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14A" w:rsidRPr="0080514A" w:rsidRDefault="004151FB" w:rsidP="00C7521B">
      <w:pPr>
        <w:spacing w:after="0" w:line="240" w:lineRule="auto"/>
        <w:rPr>
          <w:rFonts w:ascii="Century Gothic" w:hAnsi="Century Gothic"/>
          <w:b/>
          <w:u w:val="single"/>
        </w:rPr>
      </w:pPr>
      <w:r w:rsidRPr="0080514A">
        <w:rPr>
          <w:rFonts w:ascii="Century Gothic" w:hAnsi="Century Gothic"/>
          <w:b/>
          <w:u w:val="single"/>
        </w:rPr>
        <w:t>C</w:t>
      </w:r>
      <w:r w:rsidR="006E00DB" w:rsidRPr="0080514A">
        <w:rPr>
          <w:rFonts w:ascii="Century Gothic" w:hAnsi="Century Gothic"/>
          <w:b/>
          <w:u w:val="single"/>
        </w:rPr>
        <w:t xml:space="preserve">URRICULUM OVERVIEW 2024 </w:t>
      </w:r>
      <w:r w:rsidR="000261A7" w:rsidRPr="0080514A">
        <w:rPr>
          <w:rFonts w:ascii="Century Gothic" w:hAnsi="Century Gothic"/>
          <w:b/>
          <w:u w:val="single"/>
        </w:rPr>
        <w:t>–</w:t>
      </w:r>
      <w:r w:rsidR="006E00DB" w:rsidRPr="0080514A">
        <w:rPr>
          <w:rFonts w:ascii="Century Gothic" w:hAnsi="Century Gothic"/>
          <w:b/>
          <w:u w:val="single"/>
        </w:rPr>
        <w:t xml:space="preserve"> 2025</w:t>
      </w:r>
    </w:p>
    <w:tbl>
      <w:tblPr>
        <w:tblStyle w:val="TableGrid"/>
        <w:tblW w:w="16019" w:type="dxa"/>
        <w:tblInd w:w="-307" w:type="dxa"/>
        <w:tblLayout w:type="fixed"/>
        <w:tblLook w:val="04A0" w:firstRow="1" w:lastRow="0" w:firstColumn="1" w:lastColumn="0" w:noHBand="0" w:noVBand="1"/>
      </w:tblPr>
      <w:tblGrid>
        <w:gridCol w:w="851"/>
        <w:gridCol w:w="2528"/>
        <w:gridCol w:w="2528"/>
        <w:gridCol w:w="2599"/>
        <w:gridCol w:w="2457"/>
        <w:gridCol w:w="2528"/>
        <w:gridCol w:w="2528"/>
      </w:tblGrid>
      <w:tr w:rsidR="003E49AF" w:rsidRPr="006E00DB" w:rsidTr="00FB6265">
        <w:tc>
          <w:tcPr>
            <w:tcW w:w="851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3E49AF" w:rsidRPr="00525A5E" w:rsidRDefault="00192287" w:rsidP="00C7521B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t>YR</w:t>
            </w:r>
            <w:r w:rsidR="00830BC7">
              <w:rPr>
                <w:rFonts w:ascii="Century Gothic" w:hAnsi="Century Gothic"/>
                <w:b/>
                <w:sz w:val="26"/>
                <w:szCs w:val="24"/>
              </w:rPr>
              <w:t xml:space="preserve"> </w:t>
            </w:r>
            <w:r w:rsidR="00FD7BF2">
              <w:rPr>
                <w:rFonts w:ascii="Century Gothic" w:hAnsi="Century Gothic"/>
                <w:b/>
                <w:sz w:val="26"/>
                <w:szCs w:val="24"/>
              </w:rPr>
              <w:t>9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3E49AF" w:rsidRPr="006E00DB" w:rsidRDefault="003E49AF" w:rsidP="00C7521B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3E49AF" w:rsidRPr="006E00DB" w:rsidRDefault="003E49AF" w:rsidP="00C7521B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2</w:t>
            </w:r>
          </w:p>
        </w:tc>
        <w:tc>
          <w:tcPr>
            <w:tcW w:w="2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:rsidR="003E49AF" w:rsidRPr="006E00DB" w:rsidRDefault="003E49AF" w:rsidP="00C7521B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1</w:t>
            </w:r>
          </w:p>
        </w:tc>
        <w:tc>
          <w:tcPr>
            <w:tcW w:w="24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3E49AF" w:rsidRPr="006E00DB" w:rsidRDefault="003E49AF" w:rsidP="00C7521B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2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:rsidR="003E49AF" w:rsidRPr="006E00DB" w:rsidRDefault="003E49AF" w:rsidP="00C7521B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3E49AF" w:rsidRPr="006E00DB" w:rsidRDefault="003E49AF" w:rsidP="00C7521B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2</w:t>
            </w:r>
          </w:p>
        </w:tc>
      </w:tr>
      <w:tr w:rsidR="003E49AF" w:rsidRPr="006E00DB" w:rsidTr="00FB6265">
        <w:trPr>
          <w:cantSplit/>
          <w:trHeight w:val="1134"/>
        </w:trPr>
        <w:tc>
          <w:tcPr>
            <w:tcW w:w="851" w:type="dxa"/>
            <w:tcBorders>
              <w:left w:val="single" w:sz="18" w:space="0" w:color="44546A" w:themeColor="text2"/>
            </w:tcBorders>
            <w:shd w:val="clear" w:color="auto" w:fill="FFFFFF" w:themeFill="background1"/>
            <w:textDirection w:val="btLr"/>
            <w:vAlign w:val="center"/>
          </w:tcPr>
          <w:p w:rsidR="003E49AF" w:rsidRPr="00FB6265" w:rsidRDefault="00FB6265" w:rsidP="00C7521B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Content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  <w:shd w:val="clear" w:color="auto" w:fill="auto"/>
          </w:tcPr>
          <w:p w:rsidR="00D54CD4" w:rsidRPr="00FB6265" w:rsidRDefault="00FD7BF2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D7BF2">
              <w:rPr>
                <w:rFonts w:ascii="Century Gothic" w:hAnsi="Century Gothic"/>
                <w:sz w:val="20"/>
                <w:szCs w:val="18"/>
              </w:rPr>
              <w:t>Python programming with sequences of data</w:t>
            </w:r>
          </w:p>
        </w:tc>
        <w:tc>
          <w:tcPr>
            <w:tcW w:w="2528" w:type="dxa"/>
            <w:shd w:val="clear" w:color="auto" w:fill="FFFFFF" w:themeFill="background1"/>
          </w:tcPr>
          <w:p w:rsidR="00D54CD4" w:rsidRPr="00FB6265" w:rsidRDefault="00FD7BF2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D7BF2">
              <w:rPr>
                <w:rFonts w:ascii="Century Gothic" w:hAnsi="Century Gothic"/>
                <w:sz w:val="20"/>
                <w:szCs w:val="18"/>
              </w:rPr>
              <w:t>Media – Animations</w:t>
            </w:r>
          </w:p>
        </w:tc>
        <w:tc>
          <w:tcPr>
            <w:tcW w:w="2599" w:type="dxa"/>
            <w:shd w:val="clear" w:color="auto" w:fill="auto"/>
          </w:tcPr>
          <w:p w:rsidR="003E49AF" w:rsidRPr="00FB6265" w:rsidRDefault="00FD7BF2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D7BF2">
              <w:rPr>
                <w:rFonts w:ascii="Century Gothic" w:hAnsi="Century Gothic"/>
                <w:sz w:val="20"/>
                <w:szCs w:val="18"/>
              </w:rPr>
              <w:t>Data science</w:t>
            </w:r>
          </w:p>
        </w:tc>
        <w:tc>
          <w:tcPr>
            <w:tcW w:w="2457" w:type="dxa"/>
            <w:shd w:val="clear" w:color="auto" w:fill="auto"/>
          </w:tcPr>
          <w:p w:rsidR="003E49AF" w:rsidRPr="00FB6265" w:rsidRDefault="00FD7BF2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D7BF2">
              <w:rPr>
                <w:rFonts w:ascii="Century Gothic" w:hAnsi="Century Gothic"/>
                <w:sz w:val="20"/>
                <w:szCs w:val="18"/>
              </w:rPr>
              <w:t xml:space="preserve">Representations – going </w:t>
            </w:r>
            <w:proofErr w:type="spellStart"/>
            <w:r w:rsidRPr="00FD7BF2">
              <w:rPr>
                <w:rFonts w:ascii="Century Gothic" w:hAnsi="Century Gothic"/>
                <w:sz w:val="20"/>
                <w:szCs w:val="18"/>
              </w:rPr>
              <w:t>audiovisual</w:t>
            </w:r>
            <w:proofErr w:type="spellEnd"/>
          </w:p>
        </w:tc>
        <w:tc>
          <w:tcPr>
            <w:tcW w:w="2528" w:type="dxa"/>
            <w:shd w:val="clear" w:color="auto" w:fill="auto"/>
          </w:tcPr>
          <w:p w:rsidR="003E49AF" w:rsidRPr="00FB6265" w:rsidRDefault="00FD7BF2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D7BF2">
              <w:rPr>
                <w:rFonts w:ascii="Century Gothic" w:hAnsi="Century Gothic"/>
                <w:sz w:val="20"/>
                <w:szCs w:val="18"/>
              </w:rPr>
              <w:t>Cybersecurity</w:t>
            </w:r>
          </w:p>
        </w:tc>
        <w:tc>
          <w:tcPr>
            <w:tcW w:w="2528" w:type="dxa"/>
            <w:shd w:val="clear" w:color="auto" w:fill="auto"/>
          </w:tcPr>
          <w:p w:rsidR="003E49AF" w:rsidRPr="00FB6265" w:rsidRDefault="00FD7BF2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D7BF2">
              <w:rPr>
                <w:rFonts w:ascii="Century Gothic" w:hAnsi="Century Gothic"/>
                <w:sz w:val="20"/>
                <w:szCs w:val="18"/>
              </w:rPr>
              <w:t>Physical computing</w:t>
            </w:r>
            <w:r>
              <w:rPr>
                <w:rFonts w:ascii="Century Gothic" w:hAnsi="Century Gothic"/>
                <w:sz w:val="20"/>
                <w:szCs w:val="18"/>
              </w:rPr>
              <w:t xml:space="preserve"> (to be changed to An Hour of Code soon)</w:t>
            </w:r>
          </w:p>
        </w:tc>
      </w:tr>
      <w:tr w:rsidR="003E49AF" w:rsidRPr="006E00DB" w:rsidTr="00FB6265">
        <w:trPr>
          <w:cantSplit/>
          <w:trHeight w:val="1134"/>
        </w:trPr>
        <w:tc>
          <w:tcPr>
            <w:tcW w:w="851" w:type="dxa"/>
            <w:tcBorders>
              <w:left w:val="single" w:sz="18" w:space="0" w:color="44546A" w:themeColor="text2"/>
            </w:tcBorders>
            <w:textDirection w:val="btLr"/>
          </w:tcPr>
          <w:p w:rsidR="003E49AF" w:rsidRPr="00FB6265" w:rsidRDefault="00FB6265" w:rsidP="00C7521B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lastRenderedPageBreak/>
              <w:t>Key new knowledge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</w:tcPr>
          <w:p w:rsidR="00FD7BF2" w:rsidRPr="00FD7BF2" w:rsidRDefault="00FD7BF2" w:rsidP="00FD7BF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D7BF2">
              <w:rPr>
                <w:rFonts w:ascii="Century Gothic" w:hAnsi="Century Gothic"/>
                <w:sz w:val="20"/>
                <w:szCs w:val="18"/>
              </w:rPr>
              <w:t>- Write programs that display messages, receive keyboard input, and use simple arithmetic expressions in assignment statements</w:t>
            </w:r>
          </w:p>
          <w:p w:rsidR="00FD7BF2" w:rsidRPr="00FD7BF2" w:rsidRDefault="00FD7BF2" w:rsidP="00FD7BF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D7BF2">
              <w:rPr>
                <w:rFonts w:ascii="Century Gothic" w:hAnsi="Century Gothic"/>
                <w:sz w:val="20"/>
                <w:szCs w:val="18"/>
              </w:rPr>
              <w:t>- Locate and correct common syntax errors</w:t>
            </w:r>
          </w:p>
          <w:p w:rsidR="00FD7BF2" w:rsidRPr="00FD7BF2" w:rsidRDefault="00FD7BF2" w:rsidP="00FD7BF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D7BF2">
              <w:rPr>
                <w:rFonts w:ascii="Century Gothic" w:hAnsi="Century Gothic"/>
                <w:sz w:val="20"/>
                <w:szCs w:val="18"/>
              </w:rPr>
              <w:t>- Create lists and access individual list items</w:t>
            </w:r>
          </w:p>
          <w:p w:rsidR="00FD7BF2" w:rsidRPr="00FD7BF2" w:rsidRDefault="00FD7BF2" w:rsidP="00FD7BF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D7BF2">
              <w:rPr>
                <w:rFonts w:ascii="Century Gothic" w:hAnsi="Century Gothic"/>
                <w:sz w:val="20"/>
                <w:szCs w:val="18"/>
              </w:rPr>
              <w:t>- Use selection (**if-</w:t>
            </w:r>
            <w:proofErr w:type="spellStart"/>
            <w:r w:rsidRPr="00FD7BF2">
              <w:rPr>
                <w:rFonts w:ascii="Century Gothic" w:hAnsi="Century Gothic"/>
                <w:sz w:val="20"/>
                <w:szCs w:val="18"/>
              </w:rPr>
              <w:t>elif</w:t>
            </w:r>
            <w:proofErr w:type="spellEnd"/>
            <w:r w:rsidRPr="00FD7BF2">
              <w:rPr>
                <w:rFonts w:ascii="Century Gothic" w:hAnsi="Century Gothic"/>
                <w:sz w:val="20"/>
                <w:szCs w:val="18"/>
              </w:rPr>
              <w:t>-else* statements) to control the flow of program execution</w:t>
            </w:r>
          </w:p>
          <w:p w:rsidR="00FD7BF2" w:rsidRPr="00FD7BF2" w:rsidRDefault="00FD7BF2" w:rsidP="00FD7BF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D7BF2">
              <w:rPr>
                <w:rFonts w:ascii="Century Gothic" w:hAnsi="Century Gothic"/>
                <w:sz w:val="20"/>
                <w:szCs w:val="18"/>
              </w:rPr>
              <w:t>- Perform common operations on lists or individual items</w:t>
            </w:r>
          </w:p>
          <w:p w:rsidR="00FD7BF2" w:rsidRPr="00FD7BF2" w:rsidRDefault="00FD7BF2" w:rsidP="00FD7BF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D7BF2">
              <w:rPr>
                <w:rFonts w:ascii="Century Gothic" w:hAnsi="Century Gothic"/>
                <w:sz w:val="20"/>
                <w:szCs w:val="18"/>
              </w:rPr>
              <w:t>- Use iteration (while statements) to control the flow of program execution</w:t>
            </w:r>
          </w:p>
          <w:p w:rsidR="00FD7BF2" w:rsidRPr="00FD7BF2" w:rsidRDefault="00FD7BF2" w:rsidP="00FD7BF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D7BF2">
              <w:rPr>
                <w:rFonts w:ascii="Century Gothic" w:hAnsi="Century Gothic"/>
                <w:sz w:val="20"/>
                <w:szCs w:val="18"/>
              </w:rPr>
              <w:t>- Perform common operations on lists or individual items</w:t>
            </w:r>
          </w:p>
          <w:p w:rsidR="00FD7BF2" w:rsidRPr="00FD7BF2" w:rsidRDefault="00FD7BF2" w:rsidP="00FD7BF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D7BF2">
              <w:rPr>
                <w:rFonts w:ascii="Century Gothic" w:hAnsi="Century Gothic"/>
                <w:sz w:val="20"/>
                <w:szCs w:val="18"/>
              </w:rPr>
              <w:t>- Perform common operations on strings or individual characters</w:t>
            </w:r>
          </w:p>
          <w:p w:rsidR="00FD7BF2" w:rsidRPr="00FD7BF2" w:rsidRDefault="00FD7BF2" w:rsidP="00FD7BF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D7BF2">
              <w:rPr>
                <w:rFonts w:ascii="Century Gothic" w:hAnsi="Century Gothic"/>
                <w:sz w:val="20"/>
                <w:szCs w:val="18"/>
              </w:rPr>
              <w:t>- Use iteration (for statements) to iterate over list items</w:t>
            </w:r>
          </w:p>
          <w:p w:rsidR="00FD7BF2" w:rsidRPr="00FD7BF2" w:rsidRDefault="00FD7BF2" w:rsidP="00FD7BF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D7BF2">
              <w:rPr>
                <w:rFonts w:ascii="Century Gothic" w:hAnsi="Century Gothic"/>
                <w:sz w:val="20"/>
                <w:szCs w:val="18"/>
              </w:rPr>
              <w:t>- Perform common operations on lists or strings</w:t>
            </w:r>
          </w:p>
          <w:p w:rsidR="00FD7BF2" w:rsidRPr="00FD7BF2" w:rsidRDefault="00FD7BF2" w:rsidP="00FD7BF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D7BF2">
              <w:rPr>
                <w:rFonts w:ascii="Century Gothic" w:hAnsi="Century Gothic"/>
                <w:sz w:val="20"/>
                <w:szCs w:val="18"/>
              </w:rPr>
              <w:t>- Use iteration (for loops) to iterate over lists and strings</w:t>
            </w:r>
          </w:p>
          <w:p w:rsidR="00FD7BF2" w:rsidRPr="00FD7BF2" w:rsidRDefault="00FD7BF2" w:rsidP="00FD7BF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D7BF2">
              <w:rPr>
                <w:rFonts w:ascii="Century Gothic" w:hAnsi="Century Gothic"/>
                <w:sz w:val="20"/>
                <w:szCs w:val="18"/>
              </w:rPr>
              <w:t>- Use variables to keep track of counts and sums</w:t>
            </w:r>
          </w:p>
          <w:p w:rsidR="00FD7BF2" w:rsidRPr="00FD7BF2" w:rsidRDefault="00FD7BF2" w:rsidP="00FD7BF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D7BF2">
              <w:rPr>
                <w:rFonts w:ascii="Century Gothic" w:hAnsi="Century Gothic"/>
                <w:sz w:val="20"/>
                <w:szCs w:val="18"/>
              </w:rPr>
              <w:lastRenderedPageBreak/>
              <w:t>- Combine key programming language features to develop solutions to meaningful problems</w:t>
            </w:r>
          </w:p>
          <w:p w:rsidR="003E49AF" w:rsidRDefault="00FD7BF2" w:rsidP="00FD7BF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D7BF2">
              <w:rPr>
                <w:rFonts w:ascii="Century Gothic" w:hAnsi="Century Gothic"/>
                <w:sz w:val="20"/>
                <w:szCs w:val="18"/>
              </w:rPr>
              <w:t>- Apply all of the skills covered in this unit</w:t>
            </w:r>
          </w:p>
          <w:p w:rsidR="00FD7BF2" w:rsidRDefault="00FD7BF2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FD7BF2" w:rsidRDefault="00FD7BF2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FD7BF2" w:rsidRDefault="00FD7BF2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FD7BF2" w:rsidRDefault="00FD7BF2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FD7BF2" w:rsidRDefault="00FD7BF2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FD7BF2" w:rsidRDefault="00FD7BF2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FD7BF2" w:rsidRDefault="00FD7BF2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FD7BF2" w:rsidRDefault="00FD7BF2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FD7BF2" w:rsidRDefault="00FD7BF2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FD7BF2" w:rsidRDefault="00FD7BF2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FD7BF2" w:rsidRDefault="00FD7BF2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FD7BF2" w:rsidRDefault="00FD7BF2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FD7BF2" w:rsidRDefault="00FD7BF2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FD7BF2" w:rsidRDefault="00FD7BF2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FD7BF2" w:rsidRDefault="00FD7BF2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FD7BF2" w:rsidRDefault="00FD7BF2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FD7BF2" w:rsidRDefault="00FD7BF2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FD7BF2" w:rsidRDefault="00FD7BF2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FD7BF2" w:rsidRDefault="00FD7BF2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FD7BF2" w:rsidRDefault="00FD7BF2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FD7BF2" w:rsidRDefault="00FD7BF2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FD7BF2" w:rsidRDefault="00FD7BF2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FD7BF2" w:rsidRDefault="00FD7BF2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FD7BF2" w:rsidRDefault="00FD7BF2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FD7BF2" w:rsidRDefault="00FD7BF2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FD7BF2" w:rsidRDefault="00FD7BF2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FD7BF2" w:rsidRDefault="00FD7BF2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FD7BF2" w:rsidRDefault="00FD7BF2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FD7BF2" w:rsidRDefault="00FD7BF2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FD7BF2" w:rsidRDefault="00FD7BF2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FD7BF2" w:rsidRDefault="00FD7BF2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FD7BF2" w:rsidRDefault="00FD7BF2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FD7BF2" w:rsidRDefault="00FD7BF2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FD7BF2" w:rsidRPr="00FB6265" w:rsidRDefault="00FD7BF2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28" w:type="dxa"/>
          </w:tcPr>
          <w:p w:rsidR="00FD7BF2" w:rsidRPr="00FD7BF2" w:rsidRDefault="00FD7BF2" w:rsidP="00FD7BF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D7BF2">
              <w:rPr>
                <w:rFonts w:ascii="Century Gothic" w:hAnsi="Century Gothic"/>
                <w:sz w:val="20"/>
                <w:szCs w:val="18"/>
              </w:rPr>
              <w:lastRenderedPageBreak/>
              <w:t>- Add, delete, and move objects</w:t>
            </w:r>
          </w:p>
          <w:p w:rsidR="00FD7BF2" w:rsidRPr="00FD7BF2" w:rsidRDefault="00FD7BF2" w:rsidP="00FD7BF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D7BF2">
              <w:rPr>
                <w:rFonts w:ascii="Century Gothic" w:hAnsi="Century Gothic"/>
                <w:sz w:val="20"/>
                <w:szCs w:val="18"/>
              </w:rPr>
              <w:t>- Scale and rotate objects</w:t>
            </w:r>
          </w:p>
          <w:p w:rsidR="00FD7BF2" w:rsidRPr="00FD7BF2" w:rsidRDefault="00FD7BF2" w:rsidP="00FD7BF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D7BF2">
              <w:rPr>
                <w:rFonts w:ascii="Century Gothic" w:hAnsi="Century Gothic"/>
                <w:sz w:val="20"/>
                <w:szCs w:val="18"/>
              </w:rPr>
              <w:t>- Use a material to add colour to objects</w:t>
            </w:r>
          </w:p>
          <w:p w:rsidR="00FD7BF2" w:rsidRPr="00FD7BF2" w:rsidRDefault="00FD7BF2" w:rsidP="00FD7BF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D7BF2">
              <w:rPr>
                <w:rFonts w:ascii="Century Gothic" w:hAnsi="Century Gothic"/>
                <w:sz w:val="20"/>
                <w:szCs w:val="18"/>
              </w:rPr>
              <w:t>- Add, move, and delete keyframes to make basic animations</w:t>
            </w:r>
          </w:p>
          <w:p w:rsidR="00FD7BF2" w:rsidRPr="00FD7BF2" w:rsidRDefault="00FD7BF2" w:rsidP="00FD7BF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D7BF2">
              <w:rPr>
                <w:rFonts w:ascii="Century Gothic" w:hAnsi="Century Gothic"/>
                <w:sz w:val="20"/>
                <w:szCs w:val="18"/>
              </w:rPr>
              <w:t>- Play, pause, and move through the animation using the timeline</w:t>
            </w:r>
          </w:p>
          <w:p w:rsidR="00FD7BF2" w:rsidRPr="00FD7BF2" w:rsidRDefault="00FD7BF2" w:rsidP="00FD7BF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D7BF2">
              <w:rPr>
                <w:rFonts w:ascii="Century Gothic" w:hAnsi="Century Gothic"/>
                <w:sz w:val="20"/>
                <w:szCs w:val="18"/>
              </w:rPr>
              <w:t>- Create useful names for objects</w:t>
            </w:r>
          </w:p>
          <w:p w:rsidR="00FD7BF2" w:rsidRPr="00FD7BF2" w:rsidRDefault="00FD7BF2" w:rsidP="00FD7BF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D7BF2">
              <w:rPr>
                <w:rFonts w:ascii="Century Gothic" w:hAnsi="Century Gothic"/>
                <w:sz w:val="20"/>
                <w:szCs w:val="18"/>
              </w:rPr>
              <w:t>- Join multiple objects together using parenting</w:t>
            </w:r>
          </w:p>
          <w:p w:rsidR="00FD7BF2" w:rsidRPr="00FD7BF2" w:rsidRDefault="00FD7BF2" w:rsidP="00FD7BF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D7BF2">
              <w:rPr>
                <w:rFonts w:ascii="Century Gothic" w:hAnsi="Century Gothic"/>
                <w:sz w:val="20"/>
                <w:szCs w:val="18"/>
              </w:rPr>
              <w:t>- Use edit mode and extrude</w:t>
            </w:r>
          </w:p>
          <w:p w:rsidR="00FD7BF2" w:rsidRPr="00FD7BF2" w:rsidRDefault="00FD7BF2" w:rsidP="00FD7BF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D7BF2">
              <w:rPr>
                <w:rFonts w:ascii="Century Gothic" w:hAnsi="Century Gothic"/>
                <w:sz w:val="20"/>
                <w:szCs w:val="18"/>
              </w:rPr>
              <w:t>- Use loop cut and face editing</w:t>
            </w:r>
          </w:p>
          <w:p w:rsidR="00FD7BF2" w:rsidRPr="00FD7BF2" w:rsidRDefault="00FD7BF2" w:rsidP="00FD7BF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D7BF2">
              <w:rPr>
                <w:rFonts w:ascii="Century Gothic" w:hAnsi="Century Gothic"/>
                <w:sz w:val="20"/>
                <w:szCs w:val="18"/>
              </w:rPr>
              <w:t>- Apply different colours to different parts of the same model</w:t>
            </w:r>
          </w:p>
          <w:p w:rsidR="00FD7BF2" w:rsidRPr="00FD7BF2" w:rsidRDefault="00FD7BF2" w:rsidP="00FD7BF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D7BF2">
              <w:rPr>
                <w:rFonts w:ascii="Century Gothic" w:hAnsi="Century Gothic"/>
                <w:sz w:val="20"/>
                <w:szCs w:val="18"/>
              </w:rPr>
              <w:t>- Use proportional editing</w:t>
            </w:r>
          </w:p>
          <w:p w:rsidR="00FD7BF2" w:rsidRPr="00FD7BF2" w:rsidRDefault="00FD7BF2" w:rsidP="00FD7BF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D7BF2">
              <w:rPr>
                <w:rFonts w:ascii="Century Gothic" w:hAnsi="Century Gothic"/>
                <w:sz w:val="20"/>
                <w:szCs w:val="18"/>
              </w:rPr>
              <w:t>- Use the knife tool</w:t>
            </w:r>
          </w:p>
          <w:p w:rsidR="00FD7BF2" w:rsidRPr="00FD7BF2" w:rsidRDefault="00FD7BF2" w:rsidP="00FD7BF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D7BF2">
              <w:rPr>
                <w:rFonts w:ascii="Century Gothic" w:hAnsi="Century Gothic"/>
                <w:sz w:val="20"/>
                <w:szCs w:val="18"/>
              </w:rPr>
              <w:t>- Use subdivision</w:t>
            </w:r>
          </w:p>
          <w:p w:rsidR="00FD7BF2" w:rsidRPr="00FD7BF2" w:rsidRDefault="00FD7BF2" w:rsidP="00FD7BF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D7BF2">
              <w:rPr>
                <w:rFonts w:ascii="Century Gothic" w:hAnsi="Century Gothic"/>
                <w:sz w:val="20"/>
                <w:szCs w:val="18"/>
              </w:rPr>
              <w:t>- Add and edit set lighting</w:t>
            </w:r>
          </w:p>
          <w:p w:rsidR="00FD7BF2" w:rsidRPr="00FD7BF2" w:rsidRDefault="00FD7BF2" w:rsidP="00FD7BF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D7BF2">
              <w:rPr>
                <w:rFonts w:ascii="Century Gothic" w:hAnsi="Century Gothic"/>
                <w:sz w:val="20"/>
                <w:szCs w:val="18"/>
              </w:rPr>
              <w:t>- Set up the camera</w:t>
            </w:r>
          </w:p>
          <w:p w:rsidR="00FD7BF2" w:rsidRPr="00FD7BF2" w:rsidRDefault="00FD7BF2" w:rsidP="00FD7BF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D7BF2">
              <w:rPr>
                <w:rFonts w:ascii="Century Gothic" w:hAnsi="Century Gothic"/>
                <w:sz w:val="20"/>
                <w:szCs w:val="18"/>
              </w:rPr>
              <w:t>- Compare different render modes</w:t>
            </w:r>
          </w:p>
          <w:p w:rsidR="00FD7BF2" w:rsidRPr="00FD7BF2" w:rsidRDefault="00FD7BF2" w:rsidP="00FD7BF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D7BF2">
              <w:rPr>
                <w:rFonts w:ascii="Century Gothic" w:hAnsi="Century Gothic"/>
                <w:sz w:val="20"/>
                <w:szCs w:val="18"/>
              </w:rPr>
              <w:t>- Create a 3–10 second animation</w:t>
            </w:r>
          </w:p>
          <w:p w:rsidR="00C7521B" w:rsidRPr="00FB6265" w:rsidRDefault="00FD7BF2" w:rsidP="00FD7BF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D7BF2">
              <w:rPr>
                <w:rFonts w:ascii="Century Gothic" w:hAnsi="Century Gothic"/>
                <w:sz w:val="20"/>
                <w:szCs w:val="18"/>
              </w:rPr>
              <w:t>- Render out the animation</w:t>
            </w:r>
          </w:p>
        </w:tc>
        <w:tc>
          <w:tcPr>
            <w:tcW w:w="2599" w:type="dxa"/>
          </w:tcPr>
          <w:p w:rsidR="00FD7BF2" w:rsidRPr="00FD7BF2" w:rsidRDefault="00FD7BF2" w:rsidP="00FD7BF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D7BF2">
              <w:rPr>
                <w:rFonts w:ascii="Century Gothic" w:hAnsi="Century Gothic"/>
                <w:sz w:val="20"/>
                <w:szCs w:val="18"/>
              </w:rPr>
              <w:t>- Define data science</w:t>
            </w:r>
          </w:p>
          <w:p w:rsidR="00FD7BF2" w:rsidRPr="00FD7BF2" w:rsidRDefault="00FD7BF2" w:rsidP="00FD7BF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D7BF2">
              <w:rPr>
                <w:rFonts w:ascii="Century Gothic" w:hAnsi="Century Gothic"/>
                <w:sz w:val="20"/>
                <w:szCs w:val="18"/>
              </w:rPr>
              <w:t>- Explain how visualising data can help identify patterns and trends in order to help us gain insights</w:t>
            </w:r>
          </w:p>
          <w:p w:rsidR="00FD7BF2" w:rsidRPr="00FD7BF2" w:rsidRDefault="00FD7BF2" w:rsidP="00FD7BF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D7BF2">
              <w:rPr>
                <w:rFonts w:ascii="Century Gothic" w:hAnsi="Century Gothic"/>
                <w:sz w:val="20"/>
                <w:szCs w:val="18"/>
              </w:rPr>
              <w:t>- Use an appropriate software tool to visualise data sets and look for patterns or trends</w:t>
            </w:r>
          </w:p>
          <w:p w:rsidR="00FD7BF2" w:rsidRPr="00FD7BF2" w:rsidRDefault="00FD7BF2" w:rsidP="00FD7BF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D7BF2">
              <w:rPr>
                <w:rFonts w:ascii="Century Gothic" w:hAnsi="Century Gothic"/>
                <w:sz w:val="20"/>
                <w:szCs w:val="18"/>
              </w:rPr>
              <w:t>- Recognise examples of where large data sets are used in daily life</w:t>
            </w:r>
          </w:p>
          <w:p w:rsidR="00FD7BF2" w:rsidRPr="00FD7BF2" w:rsidRDefault="00FD7BF2" w:rsidP="00FD7BF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D7BF2">
              <w:rPr>
                <w:rFonts w:ascii="Century Gothic" w:hAnsi="Century Gothic"/>
                <w:sz w:val="20"/>
                <w:szCs w:val="18"/>
              </w:rPr>
              <w:t>- Select criteria and use data set to investigate predictions</w:t>
            </w:r>
          </w:p>
          <w:p w:rsidR="00FD7BF2" w:rsidRPr="00FD7BF2" w:rsidRDefault="00FD7BF2" w:rsidP="00FD7BF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D7BF2">
              <w:rPr>
                <w:rFonts w:ascii="Century Gothic" w:hAnsi="Century Gothic"/>
                <w:sz w:val="20"/>
                <w:szCs w:val="18"/>
              </w:rPr>
              <w:t>- Evaluate findings to support arguments for or against a prediction</w:t>
            </w:r>
          </w:p>
          <w:p w:rsidR="00FD7BF2" w:rsidRPr="00FD7BF2" w:rsidRDefault="00FD7BF2" w:rsidP="00FD7BF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D7BF2">
              <w:rPr>
                <w:rFonts w:ascii="Century Gothic" w:hAnsi="Century Gothic"/>
                <w:sz w:val="20"/>
                <w:szCs w:val="18"/>
              </w:rPr>
              <w:t>- Define the terms ‘correlation’ and ‘outliers’ in relation to data trends</w:t>
            </w:r>
          </w:p>
          <w:p w:rsidR="00FD7BF2" w:rsidRPr="00FD7BF2" w:rsidRDefault="00FD7BF2" w:rsidP="00FD7BF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D7BF2">
              <w:rPr>
                <w:rFonts w:ascii="Century Gothic" w:hAnsi="Century Gothic"/>
                <w:sz w:val="20"/>
                <w:szCs w:val="18"/>
              </w:rPr>
              <w:t>- Identify the steps of the investigative cycle</w:t>
            </w:r>
          </w:p>
          <w:p w:rsidR="00FD7BF2" w:rsidRPr="00FD7BF2" w:rsidRDefault="00FD7BF2" w:rsidP="00FD7BF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D7BF2">
              <w:rPr>
                <w:rFonts w:ascii="Century Gothic" w:hAnsi="Century Gothic"/>
                <w:sz w:val="20"/>
                <w:szCs w:val="18"/>
              </w:rPr>
              <w:t>- Solve a problem by implementing steps of the investigative cycle on a data set</w:t>
            </w:r>
          </w:p>
          <w:p w:rsidR="00FD7BF2" w:rsidRPr="00FD7BF2" w:rsidRDefault="00FD7BF2" w:rsidP="00FD7BF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D7BF2">
              <w:rPr>
                <w:rFonts w:ascii="Century Gothic" w:hAnsi="Century Gothic"/>
                <w:sz w:val="20"/>
                <w:szCs w:val="18"/>
              </w:rPr>
              <w:t>- Use findings to support a recommendation</w:t>
            </w:r>
          </w:p>
          <w:p w:rsidR="00FD7BF2" w:rsidRPr="00FD7BF2" w:rsidRDefault="00FD7BF2" w:rsidP="00FD7BF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D7BF2">
              <w:rPr>
                <w:rFonts w:ascii="Century Gothic" w:hAnsi="Century Gothic"/>
                <w:sz w:val="20"/>
                <w:szCs w:val="18"/>
              </w:rPr>
              <w:t>- Identify the steps of the investigative cycle</w:t>
            </w:r>
          </w:p>
          <w:p w:rsidR="00FD7BF2" w:rsidRPr="00FD7BF2" w:rsidRDefault="00FD7BF2" w:rsidP="00FD7BF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D7BF2">
              <w:rPr>
                <w:rFonts w:ascii="Century Gothic" w:hAnsi="Century Gothic"/>
                <w:sz w:val="20"/>
                <w:szCs w:val="18"/>
              </w:rPr>
              <w:t>- Identify the data needed to answer a question defined by the learner</w:t>
            </w:r>
          </w:p>
          <w:p w:rsidR="00FD7BF2" w:rsidRPr="00FD7BF2" w:rsidRDefault="00FD7BF2" w:rsidP="00FD7BF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D7BF2">
              <w:rPr>
                <w:rFonts w:ascii="Century Gothic" w:hAnsi="Century Gothic"/>
                <w:sz w:val="20"/>
                <w:szCs w:val="18"/>
              </w:rPr>
              <w:t>- Create a data capture form</w:t>
            </w:r>
          </w:p>
          <w:p w:rsidR="00FD7BF2" w:rsidRPr="00FD7BF2" w:rsidRDefault="00FD7BF2" w:rsidP="00FD7BF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D7BF2">
              <w:rPr>
                <w:rFonts w:ascii="Century Gothic" w:hAnsi="Century Gothic"/>
                <w:sz w:val="20"/>
                <w:szCs w:val="18"/>
              </w:rPr>
              <w:t>- Describe the need for data cleansing</w:t>
            </w:r>
          </w:p>
          <w:p w:rsidR="00FD7BF2" w:rsidRPr="00FD7BF2" w:rsidRDefault="00FD7BF2" w:rsidP="00FD7BF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D7BF2">
              <w:rPr>
                <w:rFonts w:ascii="Century Gothic" w:hAnsi="Century Gothic"/>
                <w:sz w:val="20"/>
                <w:szCs w:val="18"/>
              </w:rPr>
              <w:lastRenderedPageBreak/>
              <w:t>- Apply data cleansing techniques to a data set</w:t>
            </w:r>
          </w:p>
          <w:p w:rsidR="00FD7BF2" w:rsidRPr="00FD7BF2" w:rsidRDefault="00FD7BF2" w:rsidP="00FD7BF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D7BF2">
              <w:rPr>
                <w:rFonts w:ascii="Century Gothic" w:hAnsi="Century Gothic"/>
                <w:sz w:val="20"/>
                <w:szCs w:val="18"/>
              </w:rPr>
              <w:t>- Visualise a data set</w:t>
            </w:r>
          </w:p>
          <w:p w:rsidR="00FD7BF2" w:rsidRPr="00FD7BF2" w:rsidRDefault="00FD7BF2" w:rsidP="00FD7BF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D7BF2">
              <w:rPr>
                <w:rFonts w:ascii="Century Gothic" w:hAnsi="Century Gothic"/>
                <w:sz w:val="20"/>
                <w:szCs w:val="18"/>
              </w:rPr>
              <w:t>- Visualise a data set</w:t>
            </w:r>
          </w:p>
          <w:p w:rsidR="00FD7BF2" w:rsidRPr="00FD7BF2" w:rsidRDefault="00FD7BF2" w:rsidP="00FD7BF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D7BF2">
              <w:rPr>
                <w:rFonts w:ascii="Century Gothic" w:hAnsi="Century Gothic"/>
                <w:sz w:val="20"/>
                <w:szCs w:val="18"/>
              </w:rPr>
              <w:t>- Analyse visualisations to identify patterns, trends, and outliers</w:t>
            </w:r>
          </w:p>
          <w:p w:rsidR="003E49AF" w:rsidRPr="00FB6265" w:rsidRDefault="00FD7BF2" w:rsidP="00FD7BF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D7BF2">
              <w:rPr>
                <w:rFonts w:ascii="Century Gothic" w:hAnsi="Century Gothic"/>
                <w:sz w:val="20"/>
                <w:szCs w:val="18"/>
              </w:rPr>
              <w:t>- Draw conclusions and report findings</w:t>
            </w:r>
          </w:p>
        </w:tc>
        <w:tc>
          <w:tcPr>
            <w:tcW w:w="2457" w:type="dxa"/>
          </w:tcPr>
          <w:p w:rsidR="00FD7BF2" w:rsidRPr="00FD7BF2" w:rsidRDefault="00FD7BF2" w:rsidP="00FD7BF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D7BF2">
              <w:rPr>
                <w:rFonts w:ascii="Century Gothic" w:hAnsi="Century Gothic"/>
                <w:sz w:val="20"/>
                <w:szCs w:val="18"/>
              </w:rPr>
              <w:lastRenderedPageBreak/>
              <w:t>- Describe how digital images are composed of individual elements</w:t>
            </w:r>
          </w:p>
          <w:p w:rsidR="00FD7BF2" w:rsidRPr="00FD7BF2" w:rsidRDefault="00FD7BF2" w:rsidP="00FD7BF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D7BF2">
              <w:rPr>
                <w:rFonts w:ascii="Century Gothic" w:hAnsi="Century Gothic"/>
                <w:sz w:val="20"/>
                <w:szCs w:val="18"/>
              </w:rPr>
              <w:t>- Recall that the colour of each picture element is represented using a sequence of binary digits</w:t>
            </w:r>
          </w:p>
          <w:p w:rsidR="00FD7BF2" w:rsidRPr="00FD7BF2" w:rsidRDefault="00FD7BF2" w:rsidP="00FD7BF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D7BF2">
              <w:rPr>
                <w:rFonts w:ascii="Century Gothic" w:hAnsi="Century Gothic"/>
                <w:sz w:val="20"/>
                <w:szCs w:val="18"/>
              </w:rPr>
              <w:t>- Define key terms such as ‘pixels’, ‘resolution’, and ‘colour depth’</w:t>
            </w:r>
          </w:p>
          <w:p w:rsidR="00FD7BF2" w:rsidRPr="00FD7BF2" w:rsidRDefault="00FD7BF2" w:rsidP="00FD7BF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D7BF2">
              <w:rPr>
                <w:rFonts w:ascii="Century Gothic" w:hAnsi="Century Gothic"/>
                <w:sz w:val="20"/>
                <w:szCs w:val="18"/>
              </w:rPr>
              <w:t>- Describe how an image can be represented as a sequence of bits</w:t>
            </w:r>
          </w:p>
          <w:p w:rsidR="00FD7BF2" w:rsidRPr="00FD7BF2" w:rsidRDefault="00FD7BF2" w:rsidP="00FD7BF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D7BF2">
              <w:rPr>
                <w:rFonts w:ascii="Century Gothic" w:hAnsi="Century Gothic"/>
                <w:sz w:val="20"/>
                <w:szCs w:val="18"/>
              </w:rPr>
              <w:t>- Describe how colour can be represented as a mixture of red, green, and blue, with a sequence of bits representing each colour’s intensity</w:t>
            </w:r>
          </w:p>
          <w:p w:rsidR="00FD7BF2" w:rsidRPr="00FD7BF2" w:rsidRDefault="00FD7BF2" w:rsidP="00FD7BF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D7BF2">
              <w:rPr>
                <w:rFonts w:ascii="Century Gothic" w:hAnsi="Century Gothic"/>
                <w:sz w:val="20"/>
                <w:szCs w:val="18"/>
              </w:rPr>
              <w:t>- Compute the representation size of a digital image, by multiplying resolution (number of pixels) with colour depth (number of bits used to represent the colour of individual pixels)</w:t>
            </w:r>
          </w:p>
          <w:p w:rsidR="00FD7BF2" w:rsidRPr="00FD7BF2" w:rsidRDefault="00FD7BF2" w:rsidP="00FD7BF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D7BF2">
              <w:rPr>
                <w:rFonts w:ascii="Century Gothic" w:hAnsi="Century Gothic"/>
                <w:sz w:val="20"/>
                <w:szCs w:val="18"/>
              </w:rPr>
              <w:t>- Describe the trade-off between representation size and perceived quality for digital images</w:t>
            </w:r>
          </w:p>
          <w:p w:rsidR="00FD7BF2" w:rsidRPr="00FD7BF2" w:rsidRDefault="00FD7BF2" w:rsidP="00FD7BF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D7BF2">
              <w:rPr>
                <w:rFonts w:ascii="Century Gothic" w:hAnsi="Century Gothic"/>
                <w:sz w:val="20"/>
                <w:szCs w:val="18"/>
              </w:rPr>
              <w:t xml:space="preserve">- Perform basic image editing tasks using appropriate software and combine them in order to solve more complex problems </w:t>
            </w:r>
            <w:r w:rsidRPr="00FD7BF2">
              <w:rPr>
                <w:rFonts w:ascii="Century Gothic" w:hAnsi="Century Gothic"/>
                <w:sz w:val="20"/>
                <w:szCs w:val="18"/>
              </w:rPr>
              <w:lastRenderedPageBreak/>
              <w:t>requiring image manipulation</w:t>
            </w:r>
          </w:p>
          <w:p w:rsidR="00FD7BF2" w:rsidRPr="00FD7BF2" w:rsidRDefault="00FD7BF2" w:rsidP="00FD7BF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D7BF2">
              <w:rPr>
                <w:rFonts w:ascii="Century Gothic" w:hAnsi="Century Gothic"/>
                <w:sz w:val="20"/>
                <w:szCs w:val="18"/>
              </w:rPr>
              <w:t>- Explain how the manipulation of digital images amounts to arithmetic operations on their digital representation</w:t>
            </w:r>
          </w:p>
          <w:p w:rsidR="00FD7BF2" w:rsidRPr="00FD7BF2" w:rsidRDefault="00FD7BF2" w:rsidP="00FD7BF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D7BF2">
              <w:rPr>
                <w:rFonts w:ascii="Century Gothic" w:hAnsi="Century Gothic"/>
                <w:sz w:val="20"/>
                <w:szCs w:val="18"/>
              </w:rPr>
              <w:t xml:space="preserve">- Describe and assess the creative benefits and ethical drawbacks of digital manipulation [Education for a Connected </w:t>
            </w:r>
            <w:proofErr w:type="gramStart"/>
            <w:r w:rsidRPr="00FD7BF2">
              <w:rPr>
                <w:rFonts w:ascii="Century Gothic" w:hAnsi="Century Gothic"/>
                <w:sz w:val="20"/>
                <w:szCs w:val="18"/>
              </w:rPr>
              <w:t>World](</w:t>
            </w:r>
            <w:proofErr w:type="gramEnd"/>
            <w:r w:rsidRPr="00FD7BF2">
              <w:rPr>
                <w:rFonts w:ascii="Century Gothic" w:hAnsi="Century Gothic"/>
                <w:sz w:val="20"/>
                <w:szCs w:val="18"/>
              </w:rPr>
              <w:t>https://www.gov.uk/government/publications/education-for-a-connected-world)</w:t>
            </w:r>
          </w:p>
          <w:p w:rsidR="00FD7BF2" w:rsidRPr="00FD7BF2" w:rsidRDefault="00FD7BF2" w:rsidP="00FD7BF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D7BF2">
              <w:rPr>
                <w:rFonts w:ascii="Century Gothic" w:hAnsi="Century Gothic"/>
                <w:sz w:val="20"/>
                <w:szCs w:val="18"/>
              </w:rPr>
              <w:t>- Recall that sound is a wave</w:t>
            </w:r>
          </w:p>
          <w:p w:rsidR="00FD7BF2" w:rsidRPr="00FD7BF2" w:rsidRDefault="00FD7BF2" w:rsidP="00FD7BF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D7BF2">
              <w:rPr>
                <w:rFonts w:ascii="Century Gothic" w:hAnsi="Century Gothic"/>
                <w:sz w:val="20"/>
                <w:szCs w:val="18"/>
              </w:rPr>
              <w:t>- Explain the function of microphones and speakers as components that capture and generate sound</w:t>
            </w:r>
          </w:p>
          <w:p w:rsidR="00FD7BF2" w:rsidRPr="00FD7BF2" w:rsidRDefault="00FD7BF2" w:rsidP="00FD7BF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D7BF2">
              <w:rPr>
                <w:rFonts w:ascii="Century Gothic" w:hAnsi="Century Gothic"/>
                <w:sz w:val="20"/>
                <w:szCs w:val="18"/>
              </w:rPr>
              <w:t>- Define key terms such as ‘sample’, ‘sampling frequency/rate’, ‘sample size’</w:t>
            </w:r>
          </w:p>
          <w:p w:rsidR="00FD7BF2" w:rsidRPr="00FD7BF2" w:rsidRDefault="00FD7BF2" w:rsidP="00FD7BF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D7BF2">
              <w:rPr>
                <w:rFonts w:ascii="Century Gothic" w:hAnsi="Century Gothic"/>
                <w:sz w:val="20"/>
                <w:szCs w:val="18"/>
              </w:rPr>
              <w:t>- Describe how sounds are represented as sequences of bits</w:t>
            </w:r>
          </w:p>
          <w:p w:rsidR="00FD7BF2" w:rsidRPr="00FD7BF2" w:rsidRDefault="00FD7BF2" w:rsidP="00FD7BF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D7BF2">
              <w:rPr>
                <w:rFonts w:ascii="Century Gothic" w:hAnsi="Century Gothic"/>
                <w:sz w:val="20"/>
                <w:szCs w:val="18"/>
              </w:rPr>
              <w:t>- Calculate representation size for a given digital sound, given its attributes</w:t>
            </w:r>
          </w:p>
          <w:p w:rsidR="00FD7BF2" w:rsidRPr="00FD7BF2" w:rsidRDefault="00FD7BF2" w:rsidP="00FD7BF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D7BF2">
              <w:rPr>
                <w:rFonts w:ascii="Century Gothic" w:hAnsi="Century Gothic"/>
                <w:sz w:val="20"/>
                <w:szCs w:val="18"/>
              </w:rPr>
              <w:t xml:space="preserve">- Explain how attributes such as sampling frequency and sample size affect </w:t>
            </w:r>
            <w:r w:rsidRPr="00FD7BF2">
              <w:rPr>
                <w:rFonts w:ascii="Century Gothic" w:hAnsi="Century Gothic"/>
                <w:sz w:val="20"/>
                <w:szCs w:val="18"/>
              </w:rPr>
              <w:lastRenderedPageBreak/>
              <w:t>characteristics such as representation size and perceived quality, and the trade-offs involved</w:t>
            </w:r>
          </w:p>
          <w:p w:rsidR="00FD7BF2" w:rsidRPr="00FD7BF2" w:rsidRDefault="00FD7BF2" w:rsidP="00FD7BF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D7BF2">
              <w:rPr>
                <w:rFonts w:ascii="Century Gothic" w:hAnsi="Century Gothic"/>
                <w:sz w:val="20"/>
                <w:szCs w:val="18"/>
              </w:rPr>
              <w:t>"- Perform basic sound editing tasks using appropriate software and combine them in order to solve more complex problems requiring sound manipulation</w:t>
            </w:r>
          </w:p>
          <w:p w:rsidR="00FD7BF2" w:rsidRPr="00FD7BF2" w:rsidRDefault="00FD7BF2" w:rsidP="00FD7BF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D7BF2">
              <w:rPr>
                <w:rFonts w:ascii="Century Gothic" w:hAnsi="Century Gothic"/>
                <w:sz w:val="20"/>
                <w:szCs w:val="18"/>
              </w:rPr>
              <w:t>"</w:t>
            </w:r>
          </w:p>
          <w:p w:rsidR="00FD7BF2" w:rsidRPr="00FD7BF2" w:rsidRDefault="00FD7BF2" w:rsidP="00FD7BF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D7BF2">
              <w:rPr>
                <w:rFonts w:ascii="Century Gothic" w:hAnsi="Century Gothic"/>
                <w:sz w:val="20"/>
                <w:szCs w:val="18"/>
              </w:rPr>
              <w:t>- Recall that bitmap images and pulse code sound are not the only binary representations of images and sound available</w:t>
            </w:r>
          </w:p>
          <w:p w:rsidR="00D54CD4" w:rsidRPr="00FB6265" w:rsidRDefault="00FD7BF2" w:rsidP="00FD7BF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D7BF2">
              <w:rPr>
                <w:rFonts w:ascii="Century Gothic" w:hAnsi="Century Gothic"/>
                <w:sz w:val="20"/>
                <w:szCs w:val="18"/>
              </w:rPr>
              <w:t>- Define ‘compression’, and describe why it is necessary</w:t>
            </w:r>
          </w:p>
        </w:tc>
        <w:tc>
          <w:tcPr>
            <w:tcW w:w="2528" w:type="dxa"/>
          </w:tcPr>
          <w:p w:rsidR="00FD7BF2" w:rsidRPr="00FD7BF2" w:rsidRDefault="00FD7BF2" w:rsidP="00FD7BF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D7BF2">
              <w:rPr>
                <w:rFonts w:ascii="Century Gothic" w:hAnsi="Century Gothic"/>
                <w:sz w:val="20"/>
                <w:szCs w:val="18"/>
              </w:rPr>
              <w:lastRenderedPageBreak/>
              <w:t>- Explain the difference between data and information</w:t>
            </w:r>
          </w:p>
          <w:p w:rsidR="00FD7BF2" w:rsidRPr="00FD7BF2" w:rsidRDefault="00FD7BF2" w:rsidP="00FD7BF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D7BF2">
              <w:rPr>
                <w:rFonts w:ascii="Century Gothic" w:hAnsi="Century Gothic"/>
                <w:sz w:val="20"/>
                <w:szCs w:val="18"/>
              </w:rPr>
              <w:t>- Critique online services in relation to data privacy</w:t>
            </w:r>
          </w:p>
          <w:p w:rsidR="00FD7BF2" w:rsidRPr="00FD7BF2" w:rsidRDefault="00FD7BF2" w:rsidP="00FD7BF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D7BF2">
              <w:rPr>
                <w:rFonts w:ascii="Century Gothic" w:hAnsi="Century Gothic"/>
                <w:sz w:val="20"/>
                <w:szCs w:val="18"/>
              </w:rPr>
              <w:t>- Identify what happens to data entered online</w:t>
            </w:r>
          </w:p>
          <w:p w:rsidR="00FD7BF2" w:rsidRPr="00FD7BF2" w:rsidRDefault="00FD7BF2" w:rsidP="00FD7BF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D7BF2">
              <w:rPr>
                <w:rFonts w:ascii="Century Gothic" w:hAnsi="Century Gothic"/>
                <w:sz w:val="20"/>
                <w:szCs w:val="18"/>
              </w:rPr>
              <w:t>- Explain the need for the Data Protection Act</w:t>
            </w:r>
          </w:p>
          <w:p w:rsidR="00FD7BF2" w:rsidRPr="00FD7BF2" w:rsidRDefault="00FD7BF2" w:rsidP="00FD7BF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D7BF2">
              <w:rPr>
                <w:rFonts w:ascii="Century Gothic" w:hAnsi="Century Gothic"/>
                <w:sz w:val="20"/>
                <w:szCs w:val="18"/>
              </w:rPr>
              <w:t>- Recognise how human errors pose security risks to data</w:t>
            </w:r>
          </w:p>
          <w:p w:rsidR="00FD7BF2" w:rsidRPr="00FD7BF2" w:rsidRDefault="00FD7BF2" w:rsidP="00FD7BF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D7BF2">
              <w:rPr>
                <w:rFonts w:ascii="Century Gothic" w:hAnsi="Century Gothic"/>
                <w:sz w:val="20"/>
                <w:szCs w:val="18"/>
              </w:rPr>
              <w:t>- Implement strategies to minimise the risk of data being compromised through human error</w:t>
            </w:r>
          </w:p>
          <w:p w:rsidR="00FD7BF2" w:rsidRPr="00FD7BF2" w:rsidRDefault="00FD7BF2" w:rsidP="00FD7BF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D7BF2">
              <w:rPr>
                <w:rFonts w:ascii="Century Gothic" w:hAnsi="Century Gothic"/>
                <w:sz w:val="20"/>
                <w:szCs w:val="18"/>
              </w:rPr>
              <w:t>- Define hacking in the context of cyber security</w:t>
            </w:r>
          </w:p>
          <w:p w:rsidR="00FD7BF2" w:rsidRPr="00FD7BF2" w:rsidRDefault="00FD7BF2" w:rsidP="00FD7BF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D7BF2">
              <w:rPr>
                <w:rFonts w:ascii="Century Gothic" w:hAnsi="Century Gothic"/>
                <w:sz w:val="20"/>
                <w:szCs w:val="18"/>
              </w:rPr>
              <w:t>- Explain how a DDoS attack can impact users of online services</w:t>
            </w:r>
          </w:p>
          <w:p w:rsidR="00FD7BF2" w:rsidRPr="00FD7BF2" w:rsidRDefault="00FD7BF2" w:rsidP="00FD7BF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D7BF2">
              <w:rPr>
                <w:rFonts w:ascii="Century Gothic" w:hAnsi="Century Gothic"/>
                <w:sz w:val="20"/>
                <w:szCs w:val="18"/>
              </w:rPr>
              <w:t>- Identify strategies to reduce the chance of a brute force attack being successful</w:t>
            </w:r>
          </w:p>
          <w:p w:rsidR="00FD7BF2" w:rsidRPr="00FD7BF2" w:rsidRDefault="00FD7BF2" w:rsidP="00FD7BF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D7BF2">
              <w:rPr>
                <w:rFonts w:ascii="Century Gothic" w:hAnsi="Century Gothic"/>
                <w:sz w:val="20"/>
                <w:szCs w:val="18"/>
              </w:rPr>
              <w:t>- Explain the need for the Computer Misuse Act</w:t>
            </w:r>
          </w:p>
          <w:p w:rsidR="00FD7BF2" w:rsidRPr="00FD7BF2" w:rsidRDefault="00FD7BF2" w:rsidP="00FD7BF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D7BF2">
              <w:rPr>
                <w:rFonts w:ascii="Century Gothic" w:hAnsi="Century Gothic"/>
                <w:sz w:val="20"/>
                <w:szCs w:val="18"/>
              </w:rPr>
              <w:t>- List the common malware threats</w:t>
            </w:r>
          </w:p>
          <w:p w:rsidR="00FD7BF2" w:rsidRPr="00FD7BF2" w:rsidRDefault="00FD7BF2" w:rsidP="00FD7BF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D7BF2">
              <w:rPr>
                <w:rFonts w:ascii="Century Gothic" w:hAnsi="Century Gothic"/>
                <w:sz w:val="20"/>
                <w:szCs w:val="18"/>
              </w:rPr>
              <w:t>- Examine how different types of malware causes problems for computer systems</w:t>
            </w:r>
          </w:p>
          <w:p w:rsidR="00FD7BF2" w:rsidRPr="00FD7BF2" w:rsidRDefault="00FD7BF2" w:rsidP="00FD7BF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D7BF2">
              <w:rPr>
                <w:rFonts w:ascii="Century Gothic" w:hAnsi="Century Gothic"/>
                <w:sz w:val="20"/>
                <w:szCs w:val="18"/>
              </w:rPr>
              <w:t>- Question how malicious bots can have an impact on societal issues</w:t>
            </w:r>
          </w:p>
          <w:p w:rsidR="00FD7BF2" w:rsidRPr="00FD7BF2" w:rsidRDefault="00FD7BF2" w:rsidP="00FD7BF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D7BF2">
              <w:rPr>
                <w:rFonts w:ascii="Century Gothic" w:hAnsi="Century Gothic"/>
                <w:sz w:val="20"/>
                <w:szCs w:val="18"/>
              </w:rPr>
              <w:lastRenderedPageBreak/>
              <w:t>- Compare security threats against probability and the potential impact to organisations</w:t>
            </w:r>
          </w:p>
          <w:p w:rsidR="00FD7BF2" w:rsidRPr="00FD7BF2" w:rsidRDefault="00FD7BF2" w:rsidP="00FD7BF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D7BF2">
              <w:rPr>
                <w:rFonts w:ascii="Century Gothic" w:hAnsi="Century Gothic"/>
                <w:sz w:val="20"/>
                <w:szCs w:val="18"/>
              </w:rPr>
              <w:t>- Explain how networks can be protected from common security threats</w:t>
            </w:r>
          </w:p>
          <w:p w:rsidR="003E49AF" w:rsidRPr="00FB6265" w:rsidRDefault="00FD7BF2" w:rsidP="00FD7BF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D7BF2">
              <w:rPr>
                <w:rFonts w:ascii="Century Gothic" w:hAnsi="Century Gothic"/>
                <w:sz w:val="20"/>
                <w:szCs w:val="18"/>
              </w:rPr>
              <w:t>- Identify the most effective methods to prevent cyberattacks</w:t>
            </w:r>
          </w:p>
        </w:tc>
        <w:tc>
          <w:tcPr>
            <w:tcW w:w="2528" w:type="dxa"/>
          </w:tcPr>
          <w:p w:rsidR="00FD7BF2" w:rsidRPr="00FD7BF2" w:rsidRDefault="00FD7BF2" w:rsidP="00FD7BF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D7BF2">
              <w:rPr>
                <w:rFonts w:ascii="Century Gothic" w:hAnsi="Century Gothic"/>
                <w:sz w:val="20"/>
                <w:szCs w:val="18"/>
              </w:rPr>
              <w:lastRenderedPageBreak/>
              <w:t xml:space="preserve">- Describe what the </w:t>
            </w:r>
            <w:proofErr w:type="spellStart"/>
            <w:proofErr w:type="gramStart"/>
            <w:r w:rsidRPr="00FD7BF2">
              <w:rPr>
                <w:rFonts w:ascii="Century Gothic" w:hAnsi="Century Gothic"/>
                <w:sz w:val="20"/>
                <w:szCs w:val="18"/>
              </w:rPr>
              <w:t>micro:bit</w:t>
            </w:r>
            <w:proofErr w:type="spellEnd"/>
            <w:proofErr w:type="gramEnd"/>
            <w:r w:rsidRPr="00FD7BF2">
              <w:rPr>
                <w:rFonts w:ascii="Century Gothic" w:hAnsi="Century Gothic"/>
                <w:sz w:val="20"/>
                <w:szCs w:val="18"/>
              </w:rPr>
              <w:t xml:space="preserve"> is</w:t>
            </w:r>
          </w:p>
          <w:p w:rsidR="00FD7BF2" w:rsidRPr="00FD7BF2" w:rsidRDefault="00FD7BF2" w:rsidP="00FD7BF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D7BF2">
              <w:rPr>
                <w:rFonts w:ascii="Century Gothic" w:hAnsi="Century Gothic"/>
                <w:sz w:val="20"/>
                <w:szCs w:val="18"/>
              </w:rPr>
              <w:t xml:space="preserve">- List the </w:t>
            </w:r>
            <w:proofErr w:type="spellStart"/>
            <w:proofErr w:type="gramStart"/>
            <w:r w:rsidRPr="00FD7BF2">
              <w:rPr>
                <w:rFonts w:ascii="Century Gothic" w:hAnsi="Century Gothic"/>
                <w:sz w:val="20"/>
                <w:szCs w:val="18"/>
              </w:rPr>
              <w:t>micro:bit’s</w:t>
            </w:r>
            <w:proofErr w:type="spellEnd"/>
            <w:proofErr w:type="gramEnd"/>
            <w:r w:rsidRPr="00FD7BF2">
              <w:rPr>
                <w:rFonts w:ascii="Century Gothic" w:hAnsi="Century Gothic"/>
                <w:sz w:val="20"/>
                <w:szCs w:val="18"/>
              </w:rPr>
              <w:t xml:space="preserve"> input and output devices</w:t>
            </w:r>
          </w:p>
          <w:p w:rsidR="00FD7BF2" w:rsidRPr="00FD7BF2" w:rsidRDefault="00FD7BF2" w:rsidP="00FD7BF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D7BF2">
              <w:rPr>
                <w:rFonts w:ascii="Century Gothic" w:hAnsi="Century Gothic"/>
                <w:sz w:val="20"/>
                <w:szCs w:val="18"/>
              </w:rPr>
              <w:t xml:space="preserve">- Use a development environment to write, execute, and debug a Python program for the </w:t>
            </w:r>
            <w:proofErr w:type="spellStart"/>
            <w:proofErr w:type="gramStart"/>
            <w:r w:rsidRPr="00FD7BF2">
              <w:rPr>
                <w:rFonts w:ascii="Century Gothic" w:hAnsi="Century Gothic"/>
                <w:sz w:val="20"/>
                <w:szCs w:val="18"/>
              </w:rPr>
              <w:t>micro:bit</w:t>
            </w:r>
            <w:proofErr w:type="spellEnd"/>
            <w:proofErr w:type="gramEnd"/>
          </w:p>
          <w:p w:rsidR="00FD7BF2" w:rsidRPr="00FD7BF2" w:rsidRDefault="00FD7BF2" w:rsidP="00FD7BF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D7BF2">
              <w:rPr>
                <w:rFonts w:ascii="Century Gothic" w:hAnsi="Century Gothic"/>
                <w:sz w:val="20"/>
                <w:szCs w:val="18"/>
              </w:rPr>
              <w:t xml:space="preserve">- Write programs that use the </w:t>
            </w:r>
            <w:proofErr w:type="spellStart"/>
            <w:proofErr w:type="gramStart"/>
            <w:r w:rsidRPr="00FD7BF2">
              <w:rPr>
                <w:rFonts w:ascii="Century Gothic" w:hAnsi="Century Gothic"/>
                <w:sz w:val="20"/>
                <w:szCs w:val="18"/>
              </w:rPr>
              <w:t>micro:bit’s</w:t>
            </w:r>
            <w:proofErr w:type="spellEnd"/>
            <w:proofErr w:type="gramEnd"/>
            <w:r w:rsidRPr="00FD7BF2">
              <w:rPr>
                <w:rFonts w:ascii="Century Gothic" w:hAnsi="Century Gothic"/>
                <w:sz w:val="20"/>
                <w:szCs w:val="18"/>
              </w:rPr>
              <w:t xml:space="preserve"> built-in input and output devices</w:t>
            </w:r>
          </w:p>
          <w:p w:rsidR="00FD7BF2" w:rsidRPr="00FD7BF2" w:rsidRDefault="00FD7BF2" w:rsidP="00FD7BF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D7BF2">
              <w:rPr>
                <w:rFonts w:ascii="Century Gothic" w:hAnsi="Century Gothic"/>
                <w:sz w:val="20"/>
                <w:szCs w:val="18"/>
              </w:rPr>
              <w:t>- Write programs that use GPIO pins to generate output and receive input</w:t>
            </w:r>
          </w:p>
          <w:p w:rsidR="00FD7BF2" w:rsidRPr="00FD7BF2" w:rsidRDefault="00FD7BF2" w:rsidP="00FD7BF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D7BF2">
              <w:rPr>
                <w:rFonts w:ascii="Century Gothic" w:hAnsi="Century Gothic"/>
                <w:sz w:val="20"/>
                <w:szCs w:val="18"/>
              </w:rPr>
              <w:t>- Write programs that communicate with other devices by sending and receiving messages wirelessly</w:t>
            </w:r>
          </w:p>
          <w:p w:rsidR="00FD7BF2" w:rsidRPr="00FD7BF2" w:rsidRDefault="00FD7BF2" w:rsidP="00FD7BF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D7BF2">
              <w:rPr>
                <w:rFonts w:ascii="Century Gothic" w:hAnsi="Century Gothic"/>
                <w:sz w:val="20"/>
                <w:szCs w:val="18"/>
              </w:rPr>
              <w:t xml:space="preserve">- Design a physical computing </w:t>
            </w:r>
            <w:proofErr w:type="spellStart"/>
            <w:r w:rsidRPr="00FD7BF2">
              <w:rPr>
                <w:rFonts w:ascii="Century Gothic" w:hAnsi="Century Gothic"/>
                <w:sz w:val="20"/>
                <w:szCs w:val="18"/>
              </w:rPr>
              <w:t>artifact</w:t>
            </w:r>
            <w:proofErr w:type="spellEnd"/>
            <w:r w:rsidRPr="00FD7BF2">
              <w:rPr>
                <w:rFonts w:ascii="Century Gothic" w:hAnsi="Century Gothic"/>
                <w:sz w:val="20"/>
                <w:szCs w:val="18"/>
              </w:rPr>
              <w:t xml:space="preserve"> purposefully, keeping in mind the problem at hand, the needs of the audience involved, and the available resources</w:t>
            </w:r>
          </w:p>
          <w:p w:rsidR="00FD7BF2" w:rsidRPr="00FD7BF2" w:rsidRDefault="00FD7BF2" w:rsidP="00FD7BF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D7BF2">
              <w:rPr>
                <w:rFonts w:ascii="Century Gothic" w:hAnsi="Century Gothic"/>
                <w:sz w:val="20"/>
                <w:szCs w:val="18"/>
              </w:rPr>
              <w:t>- Decompose the functionality of a physical computing system into simpler features</w:t>
            </w:r>
          </w:p>
          <w:p w:rsidR="00FD7BF2" w:rsidRPr="00FD7BF2" w:rsidRDefault="00FD7BF2" w:rsidP="00FD7BF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D7BF2">
              <w:rPr>
                <w:rFonts w:ascii="Century Gothic" w:hAnsi="Century Gothic"/>
                <w:sz w:val="20"/>
                <w:szCs w:val="18"/>
              </w:rPr>
              <w:t>- Implement a physical computing project, while following, revising, and refining the project plan</w:t>
            </w:r>
          </w:p>
          <w:p w:rsidR="003E49AF" w:rsidRPr="00FB6265" w:rsidRDefault="00FD7BF2" w:rsidP="00FD7BF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D7BF2">
              <w:rPr>
                <w:rFonts w:ascii="Century Gothic" w:hAnsi="Century Gothic"/>
                <w:sz w:val="20"/>
                <w:szCs w:val="18"/>
              </w:rPr>
              <w:lastRenderedPageBreak/>
              <w:t>- Implement a physical computing project, while following, revising, and refining the project plan</w:t>
            </w:r>
          </w:p>
        </w:tc>
      </w:tr>
      <w:tr w:rsidR="003E49AF" w:rsidRPr="006E00DB" w:rsidTr="00FB6265">
        <w:tc>
          <w:tcPr>
            <w:tcW w:w="851" w:type="dxa"/>
            <w:tcBorders>
              <w:left w:val="single" w:sz="18" w:space="0" w:color="44546A" w:themeColor="text2"/>
            </w:tcBorders>
          </w:tcPr>
          <w:p w:rsidR="004151FB" w:rsidRDefault="004151FB" w:rsidP="00C7521B">
            <w:pPr>
              <w:pStyle w:val="NoSpacing"/>
              <w:rPr>
                <w:rFonts w:ascii="Century Gothic" w:hAnsi="Century Gothic"/>
                <w:b/>
                <w:sz w:val="20"/>
                <w:highlight w:val="cyan"/>
              </w:rPr>
            </w:pPr>
          </w:p>
          <w:p w:rsidR="003E49AF" w:rsidRPr="00FB6265" w:rsidRDefault="003E49AF" w:rsidP="00C7521B">
            <w:pPr>
              <w:pStyle w:val="NoSpacing"/>
              <w:rPr>
                <w:rFonts w:ascii="Century Gothic" w:hAnsi="Century Gothic"/>
                <w:b/>
                <w:sz w:val="18"/>
              </w:rPr>
            </w:pPr>
            <w:r w:rsidRPr="004151FB">
              <w:rPr>
                <w:rFonts w:ascii="Century Gothic" w:hAnsi="Century Gothic"/>
                <w:b/>
                <w:sz w:val="20"/>
                <w:highlight w:val="cyan"/>
              </w:rPr>
              <w:t>Assessments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</w:tcPr>
          <w:p w:rsidR="00D85807" w:rsidRPr="00D85807" w:rsidRDefault="00D85807" w:rsidP="00D8580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85807">
              <w:rPr>
                <w:rFonts w:ascii="Century Gothic" w:hAnsi="Century Gothic"/>
                <w:sz w:val="20"/>
                <w:szCs w:val="18"/>
              </w:rPr>
              <w:t>Formative questioning and</w:t>
            </w:r>
          </w:p>
          <w:p w:rsidR="00D85807" w:rsidRPr="00D85807" w:rsidRDefault="00D85807" w:rsidP="00D8580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85807">
              <w:rPr>
                <w:rFonts w:ascii="Century Gothic" w:hAnsi="Century Gothic"/>
                <w:sz w:val="20"/>
                <w:szCs w:val="18"/>
              </w:rPr>
              <w:t>teacher observation.</w:t>
            </w:r>
          </w:p>
          <w:p w:rsidR="00D85807" w:rsidRPr="00D85807" w:rsidRDefault="00D85807" w:rsidP="00D8580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85807">
              <w:rPr>
                <w:rFonts w:ascii="Century Gothic" w:hAnsi="Century Gothic"/>
                <w:sz w:val="20"/>
                <w:szCs w:val="18"/>
              </w:rPr>
              <w:t>Summative end of unit</w:t>
            </w:r>
          </w:p>
          <w:p w:rsidR="003E49AF" w:rsidRPr="00FB6265" w:rsidRDefault="00D85807" w:rsidP="00D8580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85807">
              <w:rPr>
                <w:rFonts w:ascii="Century Gothic" w:hAnsi="Century Gothic"/>
                <w:sz w:val="20"/>
                <w:szCs w:val="18"/>
              </w:rPr>
              <w:t>assessment.</w:t>
            </w:r>
          </w:p>
        </w:tc>
        <w:tc>
          <w:tcPr>
            <w:tcW w:w="2528" w:type="dxa"/>
          </w:tcPr>
          <w:p w:rsidR="00D85807" w:rsidRPr="00D85807" w:rsidRDefault="00D85807" w:rsidP="00D8580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85807">
              <w:rPr>
                <w:rFonts w:ascii="Century Gothic" w:hAnsi="Century Gothic"/>
                <w:sz w:val="20"/>
                <w:szCs w:val="18"/>
              </w:rPr>
              <w:t>Formative questioning and</w:t>
            </w:r>
          </w:p>
          <w:p w:rsidR="00D85807" w:rsidRPr="00D85807" w:rsidRDefault="00D85807" w:rsidP="00D8580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85807">
              <w:rPr>
                <w:rFonts w:ascii="Century Gothic" w:hAnsi="Century Gothic"/>
                <w:sz w:val="20"/>
                <w:szCs w:val="18"/>
              </w:rPr>
              <w:t>teacher observation.</w:t>
            </w:r>
          </w:p>
          <w:p w:rsidR="00D85807" w:rsidRPr="00D85807" w:rsidRDefault="00D85807" w:rsidP="00D8580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85807">
              <w:rPr>
                <w:rFonts w:ascii="Century Gothic" w:hAnsi="Century Gothic"/>
                <w:sz w:val="20"/>
                <w:szCs w:val="18"/>
              </w:rPr>
              <w:t>Summative end of unit</w:t>
            </w:r>
          </w:p>
          <w:p w:rsidR="003E49AF" w:rsidRPr="00FB6265" w:rsidRDefault="00D85807" w:rsidP="00D8580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85807">
              <w:rPr>
                <w:rFonts w:ascii="Century Gothic" w:hAnsi="Century Gothic"/>
                <w:sz w:val="20"/>
                <w:szCs w:val="18"/>
              </w:rPr>
              <w:t>assessment.</w:t>
            </w:r>
          </w:p>
        </w:tc>
        <w:tc>
          <w:tcPr>
            <w:tcW w:w="2599" w:type="dxa"/>
          </w:tcPr>
          <w:p w:rsidR="00D85807" w:rsidRPr="00D85807" w:rsidRDefault="00D85807" w:rsidP="00D8580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85807">
              <w:rPr>
                <w:rFonts w:ascii="Century Gothic" w:hAnsi="Century Gothic"/>
                <w:sz w:val="20"/>
                <w:szCs w:val="18"/>
              </w:rPr>
              <w:t>Formative questioning and</w:t>
            </w:r>
          </w:p>
          <w:p w:rsidR="00D85807" w:rsidRPr="00D85807" w:rsidRDefault="00D85807" w:rsidP="00D8580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85807">
              <w:rPr>
                <w:rFonts w:ascii="Century Gothic" w:hAnsi="Century Gothic"/>
                <w:sz w:val="20"/>
                <w:szCs w:val="18"/>
              </w:rPr>
              <w:t>teacher observation.</w:t>
            </w:r>
          </w:p>
          <w:p w:rsidR="00D85807" w:rsidRPr="00D85807" w:rsidRDefault="00D85807" w:rsidP="00D8580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85807">
              <w:rPr>
                <w:rFonts w:ascii="Century Gothic" w:hAnsi="Century Gothic"/>
                <w:sz w:val="20"/>
                <w:szCs w:val="18"/>
              </w:rPr>
              <w:t>Summative end of unit</w:t>
            </w:r>
          </w:p>
          <w:p w:rsidR="003E49AF" w:rsidRPr="00FB6265" w:rsidRDefault="00D85807" w:rsidP="00D8580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85807">
              <w:rPr>
                <w:rFonts w:ascii="Century Gothic" w:hAnsi="Century Gothic"/>
                <w:sz w:val="20"/>
                <w:szCs w:val="18"/>
              </w:rPr>
              <w:t>assessment.</w:t>
            </w:r>
          </w:p>
        </w:tc>
        <w:tc>
          <w:tcPr>
            <w:tcW w:w="2457" w:type="dxa"/>
          </w:tcPr>
          <w:p w:rsidR="00D85807" w:rsidRPr="00D85807" w:rsidRDefault="00D85807" w:rsidP="00D8580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85807">
              <w:rPr>
                <w:rFonts w:ascii="Century Gothic" w:hAnsi="Century Gothic"/>
                <w:sz w:val="20"/>
                <w:szCs w:val="18"/>
              </w:rPr>
              <w:t>Formative questioning and</w:t>
            </w:r>
          </w:p>
          <w:p w:rsidR="00D85807" w:rsidRPr="00D85807" w:rsidRDefault="00D85807" w:rsidP="00D8580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85807">
              <w:rPr>
                <w:rFonts w:ascii="Century Gothic" w:hAnsi="Century Gothic"/>
                <w:sz w:val="20"/>
                <w:szCs w:val="18"/>
              </w:rPr>
              <w:t>teacher observation.</w:t>
            </w:r>
          </w:p>
          <w:p w:rsidR="00D85807" w:rsidRPr="00D85807" w:rsidRDefault="00D85807" w:rsidP="00D8580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85807">
              <w:rPr>
                <w:rFonts w:ascii="Century Gothic" w:hAnsi="Century Gothic"/>
                <w:sz w:val="20"/>
                <w:szCs w:val="18"/>
              </w:rPr>
              <w:t>Summative end of unit</w:t>
            </w:r>
          </w:p>
          <w:p w:rsidR="003E49AF" w:rsidRPr="00FB6265" w:rsidRDefault="00D85807" w:rsidP="00D8580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85807">
              <w:rPr>
                <w:rFonts w:ascii="Century Gothic" w:hAnsi="Century Gothic"/>
                <w:sz w:val="20"/>
                <w:szCs w:val="18"/>
              </w:rPr>
              <w:t>assessment.</w:t>
            </w:r>
          </w:p>
        </w:tc>
        <w:tc>
          <w:tcPr>
            <w:tcW w:w="2528" w:type="dxa"/>
          </w:tcPr>
          <w:p w:rsidR="00D85807" w:rsidRPr="00D85807" w:rsidRDefault="00D85807" w:rsidP="00D8580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85807">
              <w:rPr>
                <w:rFonts w:ascii="Century Gothic" w:hAnsi="Century Gothic"/>
                <w:sz w:val="20"/>
                <w:szCs w:val="18"/>
              </w:rPr>
              <w:t>Formative questioning and</w:t>
            </w:r>
          </w:p>
          <w:p w:rsidR="00D85807" w:rsidRPr="00D85807" w:rsidRDefault="00D85807" w:rsidP="00D8580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85807">
              <w:rPr>
                <w:rFonts w:ascii="Century Gothic" w:hAnsi="Century Gothic"/>
                <w:sz w:val="20"/>
                <w:szCs w:val="18"/>
              </w:rPr>
              <w:t>teacher observation.</w:t>
            </w:r>
          </w:p>
          <w:p w:rsidR="00D85807" w:rsidRPr="00D85807" w:rsidRDefault="00D85807" w:rsidP="00D8580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85807">
              <w:rPr>
                <w:rFonts w:ascii="Century Gothic" w:hAnsi="Century Gothic"/>
                <w:sz w:val="20"/>
                <w:szCs w:val="18"/>
              </w:rPr>
              <w:t>Summative end of unit</w:t>
            </w:r>
          </w:p>
          <w:p w:rsidR="000A026E" w:rsidRPr="00FB6265" w:rsidRDefault="00D85807" w:rsidP="00D8580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85807">
              <w:rPr>
                <w:rFonts w:ascii="Century Gothic" w:hAnsi="Century Gothic"/>
                <w:sz w:val="20"/>
                <w:szCs w:val="18"/>
              </w:rPr>
              <w:t>assessment.</w:t>
            </w:r>
          </w:p>
        </w:tc>
        <w:tc>
          <w:tcPr>
            <w:tcW w:w="2528" w:type="dxa"/>
          </w:tcPr>
          <w:p w:rsidR="00D85807" w:rsidRPr="00D85807" w:rsidRDefault="00D85807" w:rsidP="00D8580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85807">
              <w:rPr>
                <w:rFonts w:ascii="Century Gothic" w:hAnsi="Century Gothic"/>
                <w:sz w:val="20"/>
                <w:szCs w:val="18"/>
              </w:rPr>
              <w:t>Formative questioning and</w:t>
            </w:r>
          </w:p>
          <w:p w:rsidR="00D85807" w:rsidRPr="00D85807" w:rsidRDefault="00D85807" w:rsidP="00D8580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85807">
              <w:rPr>
                <w:rFonts w:ascii="Century Gothic" w:hAnsi="Century Gothic"/>
                <w:sz w:val="20"/>
                <w:szCs w:val="18"/>
              </w:rPr>
              <w:t>teacher observation.</w:t>
            </w:r>
          </w:p>
          <w:p w:rsidR="00D85807" w:rsidRPr="00D85807" w:rsidRDefault="00D85807" w:rsidP="00D8580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85807">
              <w:rPr>
                <w:rFonts w:ascii="Century Gothic" w:hAnsi="Century Gothic"/>
                <w:sz w:val="20"/>
                <w:szCs w:val="18"/>
              </w:rPr>
              <w:t>Summative end of unit</w:t>
            </w:r>
          </w:p>
          <w:p w:rsidR="003E49AF" w:rsidRPr="00FB6265" w:rsidRDefault="00D85807" w:rsidP="00D8580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85807">
              <w:rPr>
                <w:rFonts w:ascii="Century Gothic" w:hAnsi="Century Gothic"/>
                <w:sz w:val="20"/>
                <w:szCs w:val="18"/>
              </w:rPr>
              <w:t>assessment.</w:t>
            </w:r>
            <w:bookmarkStart w:id="0" w:name="_GoBack"/>
            <w:bookmarkEnd w:id="0"/>
          </w:p>
        </w:tc>
      </w:tr>
    </w:tbl>
    <w:p w:rsidR="0080514A" w:rsidRPr="006E00DB" w:rsidRDefault="0080514A">
      <w:pPr>
        <w:rPr>
          <w:rFonts w:ascii="Century Gothic" w:hAnsi="Century Gothic"/>
        </w:rPr>
      </w:pPr>
    </w:p>
    <w:sectPr w:rsidR="0080514A" w:rsidRPr="006E00DB" w:rsidSect="00D54CD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00DB" w:rsidRDefault="006E00DB" w:rsidP="006E00DB">
      <w:pPr>
        <w:spacing w:after="0" w:line="240" w:lineRule="auto"/>
      </w:pPr>
      <w:r>
        <w:separator/>
      </w:r>
    </w:p>
  </w:endnote>
  <w:endnote w:type="continuationSeparator" w:id="0">
    <w:p w:rsidR="006E00DB" w:rsidRDefault="006E00DB" w:rsidP="006E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00DB" w:rsidRDefault="006E00DB" w:rsidP="006E00DB">
      <w:pPr>
        <w:spacing w:after="0" w:line="240" w:lineRule="auto"/>
      </w:pPr>
      <w:r>
        <w:separator/>
      </w:r>
    </w:p>
  </w:footnote>
  <w:footnote w:type="continuationSeparator" w:id="0">
    <w:p w:rsidR="006E00DB" w:rsidRDefault="006E00DB" w:rsidP="006E0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2426F"/>
    <w:multiLevelType w:val="hybridMultilevel"/>
    <w:tmpl w:val="97F87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F2297"/>
    <w:multiLevelType w:val="hybridMultilevel"/>
    <w:tmpl w:val="4F46C21E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BA3"/>
    <w:multiLevelType w:val="hybridMultilevel"/>
    <w:tmpl w:val="48C03CA8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13DD9"/>
    <w:multiLevelType w:val="hybridMultilevel"/>
    <w:tmpl w:val="E33E4704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2115C"/>
    <w:multiLevelType w:val="hybridMultilevel"/>
    <w:tmpl w:val="62E67E90"/>
    <w:lvl w:ilvl="0" w:tplc="11320858">
      <w:numFmt w:val="bullet"/>
      <w:lvlText w:val="-"/>
      <w:lvlJc w:val="left"/>
      <w:pPr>
        <w:ind w:left="4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6FA61374"/>
    <w:multiLevelType w:val="hybridMultilevel"/>
    <w:tmpl w:val="F4EEEC78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en-GB" w:vendorID="64" w:dllVersion="6" w:nlCheck="1" w:checkStyle="0"/>
  <w:activeWritingStyle w:appName="MSWord" w:lang="en-GB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97B"/>
    <w:rsid w:val="000261A7"/>
    <w:rsid w:val="000A026E"/>
    <w:rsid w:val="001147E0"/>
    <w:rsid w:val="001243FC"/>
    <w:rsid w:val="00141811"/>
    <w:rsid w:val="00192287"/>
    <w:rsid w:val="0021331D"/>
    <w:rsid w:val="002853A4"/>
    <w:rsid w:val="00290694"/>
    <w:rsid w:val="002D2FD6"/>
    <w:rsid w:val="003326D4"/>
    <w:rsid w:val="003C24F9"/>
    <w:rsid w:val="003C74D1"/>
    <w:rsid w:val="003E49AF"/>
    <w:rsid w:val="003E4D5A"/>
    <w:rsid w:val="004151FB"/>
    <w:rsid w:val="00457F4D"/>
    <w:rsid w:val="005004FB"/>
    <w:rsid w:val="00525A5E"/>
    <w:rsid w:val="00567613"/>
    <w:rsid w:val="005A1D44"/>
    <w:rsid w:val="00604F50"/>
    <w:rsid w:val="00654783"/>
    <w:rsid w:val="00657679"/>
    <w:rsid w:val="006E00DB"/>
    <w:rsid w:val="00725221"/>
    <w:rsid w:val="0073497B"/>
    <w:rsid w:val="00736388"/>
    <w:rsid w:val="007A649F"/>
    <w:rsid w:val="0080514A"/>
    <w:rsid w:val="00830BC7"/>
    <w:rsid w:val="00872580"/>
    <w:rsid w:val="0088378A"/>
    <w:rsid w:val="008A0063"/>
    <w:rsid w:val="00911B10"/>
    <w:rsid w:val="0093167A"/>
    <w:rsid w:val="0094114F"/>
    <w:rsid w:val="00A463A0"/>
    <w:rsid w:val="00A951C6"/>
    <w:rsid w:val="00AA5AA0"/>
    <w:rsid w:val="00B02AE5"/>
    <w:rsid w:val="00BA26E9"/>
    <w:rsid w:val="00C56848"/>
    <w:rsid w:val="00C7521B"/>
    <w:rsid w:val="00CC6848"/>
    <w:rsid w:val="00D54CD4"/>
    <w:rsid w:val="00D85807"/>
    <w:rsid w:val="00E33899"/>
    <w:rsid w:val="00EA70F4"/>
    <w:rsid w:val="00EC4619"/>
    <w:rsid w:val="00EF639D"/>
    <w:rsid w:val="00F35F53"/>
    <w:rsid w:val="00F5427F"/>
    <w:rsid w:val="00F771CD"/>
    <w:rsid w:val="00FB6265"/>
    <w:rsid w:val="00FD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CB2B1-32CB-40FF-9A6A-75424627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49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4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49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0DB"/>
  </w:style>
  <w:style w:type="paragraph" w:styleId="Footer">
    <w:name w:val="footer"/>
    <w:basedOn w:val="Normal"/>
    <w:link w:val="Foot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0DB"/>
  </w:style>
  <w:style w:type="paragraph" w:styleId="BalloonText">
    <w:name w:val="Balloon Text"/>
    <w:basedOn w:val="Normal"/>
    <w:link w:val="BalloonTextChar"/>
    <w:uiPriority w:val="99"/>
    <w:semiHidden/>
    <w:unhideWhenUsed/>
    <w:rsid w:val="00EA7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0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638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060CC-0A77-40D6-A464-6C03E5EC3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Lancashire</dc:creator>
  <cp:keywords/>
  <dc:description/>
  <cp:lastModifiedBy>M Bullock</cp:lastModifiedBy>
  <cp:revision>4</cp:revision>
  <cp:lastPrinted>2024-03-07T07:28:00Z</cp:lastPrinted>
  <dcterms:created xsi:type="dcterms:W3CDTF">2024-03-13T09:39:00Z</dcterms:created>
  <dcterms:modified xsi:type="dcterms:W3CDTF">2024-03-14T15:00:00Z</dcterms:modified>
</cp:coreProperties>
</file>