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14A" w:rsidRPr="0080514A" w:rsidRDefault="004151FB" w:rsidP="00C7521B">
      <w:pPr>
        <w:spacing w:after="0" w:line="240" w:lineRule="auto"/>
        <w:rPr>
          <w:rFonts w:ascii="Century Gothic" w:hAnsi="Century Gothic"/>
          <w:b/>
          <w:u w:val="single"/>
        </w:rPr>
      </w:pPr>
      <w:r w:rsidRPr="0080514A">
        <w:rPr>
          <w:rFonts w:ascii="Century Gothic" w:hAnsi="Century Gothic"/>
          <w:b/>
          <w:u w:val="single"/>
        </w:rPr>
        <w:t>C</w:t>
      </w:r>
      <w:r w:rsidR="006E00DB" w:rsidRPr="0080514A">
        <w:rPr>
          <w:rFonts w:ascii="Century Gothic" w:hAnsi="Century Gothic"/>
          <w:b/>
          <w:u w:val="single"/>
        </w:rPr>
        <w:t xml:space="preserve">URRICULUM OVERVIEW 2024 </w:t>
      </w:r>
      <w:r w:rsidR="000261A7" w:rsidRPr="0080514A">
        <w:rPr>
          <w:rFonts w:ascii="Century Gothic" w:hAnsi="Century Gothic"/>
          <w:b/>
          <w:u w:val="single"/>
        </w:rPr>
        <w:t>–</w:t>
      </w:r>
      <w:r w:rsidR="006E00DB" w:rsidRPr="0080514A">
        <w:rPr>
          <w:rFonts w:ascii="Century Gothic" w:hAnsi="Century Gothic"/>
          <w:b/>
          <w:u w:val="single"/>
        </w:rPr>
        <w:t xml:space="preserve"> 2025</w:t>
      </w:r>
    </w:p>
    <w:tbl>
      <w:tblPr>
        <w:tblStyle w:val="TableGrid"/>
        <w:tblW w:w="16019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851"/>
        <w:gridCol w:w="2528"/>
        <w:gridCol w:w="2528"/>
        <w:gridCol w:w="2599"/>
        <w:gridCol w:w="2457"/>
        <w:gridCol w:w="2528"/>
        <w:gridCol w:w="2528"/>
      </w:tblGrid>
      <w:tr w:rsidR="003E49AF" w:rsidRPr="006E00DB" w:rsidTr="00FB6265">
        <w:tc>
          <w:tcPr>
            <w:tcW w:w="851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3E49AF" w:rsidRPr="00525A5E" w:rsidRDefault="00192287" w:rsidP="00C7521B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YR</w:t>
            </w:r>
            <w:r w:rsidR="00830BC7">
              <w:rPr>
                <w:rFonts w:ascii="Century Gothic" w:hAnsi="Century Gothic"/>
                <w:b/>
                <w:sz w:val="26"/>
                <w:szCs w:val="24"/>
              </w:rPr>
              <w:t xml:space="preserve"> </w:t>
            </w:r>
            <w:r w:rsidR="00E33899">
              <w:rPr>
                <w:rFonts w:ascii="Century Gothic" w:hAnsi="Century Gothic"/>
                <w:b/>
                <w:sz w:val="26"/>
                <w:szCs w:val="24"/>
              </w:rPr>
              <w:t>8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3E49AF" w:rsidRPr="006E00DB" w:rsidRDefault="003E49AF" w:rsidP="00C7521B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3E49AF" w:rsidRPr="006E00DB" w:rsidRDefault="003E49AF" w:rsidP="00C7521B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</w:p>
        </w:tc>
        <w:tc>
          <w:tcPr>
            <w:tcW w:w="2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3E49AF" w:rsidRPr="006E00DB" w:rsidRDefault="003E49AF" w:rsidP="00C7521B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</w:p>
        </w:tc>
        <w:tc>
          <w:tcPr>
            <w:tcW w:w="2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3E49AF" w:rsidRPr="006E00DB" w:rsidRDefault="003E49AF" w:rsidP="00C7521B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3E49AF" w:rsidRPr="006E00DB" w:rsidRDefault="003E49AF" w:rsidP="00C7521B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3E49AF" w:rsidRPr="006E00DB" w:rsidRDefault="003E49AF" w:rsidP="00C7521B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</w:p>
        </w:tc>
      </w:tr>
      <w:tr w:rsidR="003E49AF" w:rsidRPr="006E00DB" w:rsidTr="00FB6265">
        <w:trPr>
          <w:cantSplit/>
          <w:trHeight w:val="1134"/>
        </w:trPr>
        <w:tc>
          <w:tcPr>
            <w:tcW w:w="851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:rsidR="003E49AF" w:rsidRPr="00FB6265" w:rsidRDefault="00FB6265" w:rsidP="00C7521B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Content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  <w:shd w:val="clear" w:color="auto" w:fill="auto"/>
          </w:tcPr>
          <w:p w:rsidR="00D54CD4" w:rsidRPr="00FB6265" w:rsidRDefault="00C7521B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521B">
              <w:rPr>
                <w:rFonts w:ascii="Century Gothic" w:hAnsi="Century Gothic"/>
                <w:sz w:val="20"/>
                <w:szCs w:val="18"/>
              </w:rPr>
              <w:t>Media – Vector graphics</w:t>
            </w:r>
          </w:p>
        </w:tc>
        <w:tc>
          <w:tcPr>
            <w:tcW w:w="2528" w:type="dxa"/>
            <w:shd w:val="clear" w:color="auto" w:fill="FFFFFF" w:themeFill="background1"/>
          </w:tcPr>
          <w:p w:rsidR="00D54CD4" w:rsidRPr="00FB6265" w:rsidRDefault="00C7521B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521B">
              <w:rPr>
                <w:rFonts w:ascii="Century Gothic" w:hAnsi="Century Gothic"/>
                <w:sz w:val="20"/>
                <w:szCs w:val="18"/>
              </w:rPr>
              <w:t>Computing systems</w:t>
            </w:r>
          </w:p>
        </w:tc>
        <w:tc>
          <w:tcPr>
            <w:tcW w:w="2599" w:type="dxa"/>
            <w:shd w:val="clear" w:color="auto" w:fill="auto"/>
          </w:tcPr>
          <w:p w:rsidR="003E49AF" w:rsidRPr="00FB6265" w:rsidRDefault="00C7521B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521B">
              <w:rPr>
                <w:rFonts w:ascii="Century Gothic" w:hAnsi="Century Gothic"/>
                <w:sz w:val="20"/>
                <w:szCs w:val="18"/>
              </w:rPr>
              <w:t>Developing for the web</w:t>
            </w:r>
          </w:p>
        </w:tc>
        <w:tc>
          <w:tcPr>
            <w:tcW w:w="2457" w:type="dxa"/>
            <w:shd w:val="clear" w:color="auto" w:fill="auto"/>
          </w:tcPr>
          <w:p w:rsidR="003E49AF" w:rsidRPr="00FB6265" w:rsidRDefault="00C7521B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521B">
              <w:rPr>
                <w:rFonts w:ascii="Century Gothic" w:hAnsi="Century Gothic"/>
                <w:sz w:val="20"/>
                <w:szCs w:val="18"/>
              </w:rPr>
              <w:t>Representations – from clay to silicon</w:t>
            </w:r>
          </w:p>
        </w:tc>
        <w:tc>
          <w:tcPr>
            <w:tcW w:w="2528" w:type="dxa"/>
            <w:shd w:val="clear" w:color="auto" w:fill="auto"/>
          </w:tcPr>
          <w:p w:rsidR="003E49AF" w:rsidRPr="00FB6265" w:rsidRDefault="00C7521B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521B">
              <w:rPr>
                <w:rFonts w:ascii="Century Gothic" w:hAnsi="Century Gothic"/>
                <w:sz w:val="20"/>
                <w:szCs w:val="18"/>
              </w:rPr>
              <w:t>Mobile app development</w:t>
            </w:r>
          </w:p>
        </w:tc>
        <w:tc>
          <w:tcPr>
            <w:tcW w:w="2528" w:type="dxa"/>
            <w:shd w:val="clear" w:color="auto" w:fill="auto"/>
          </w:tcPr>
          <w:p w:rsidR="003E49AF" w:rsidRPr="00FB6265" w:rsidRDefault="00C7521B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521B">
              <w:rPr>
                <w:rFonts w:ascii="Century Gothic" w:hAnsi="Century Gothic"/>
                <w:sz w:val="20"/>
                <w:szCs w:val="18"/>
              </w:rPr>
              <w:t>Introduction to Python programming</w:t>
            </w:r>
          </w:p>
        </w:tc>
      </w:tr>
      <w:tr w:rsidR="003E49AF" w:rsidRPr="006E00DB" w:rsidTr="00FB6265">
        <w:trPr>
          <w:cantSplit/>
          <w:trHeight w:val="1134"/>
        </w:trPr>
        <w:tc>
          <w:tcPr>
            <w:tcW w:w="851" w:type="dxa"/>
            <w:tcBorders>
              <w:left w:val="single" w:sz="18" w:space="0" w:color="44546A" w:themeColor="text2"/>
            </w:tcBorders>
            <w:textDirection w:val="btLr"/>
          </w:tcPr>
          <w:p w:rsidR="003E49AF" w:rsidRPr="00FB6265" w:rsidRDefault="00FB6265" w:rsidP="00C7521B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lastRenderedPageBreak/>
              <w:t>Key new knowledge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:rsidR="00C7521B" w:rsidRPr="00C7521B" w:rsidRDefault="00C7521B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521B">
              <w:rPr>
                <w:rFonts w:ascii="Century Gothic" w:hAnsi="Century Gothic"/>
                <w:sz w:val="20"/>
                <w:szCs w:val="18"/>
              </w:rPr>
              <w:t>- Draw basic shapes (rectangle, ellipse, polygon, star) with different properties (fill and stroke, shape-specific attributes)</w:t>
            </w:r>
          </w:p>
          <w:p w:rsidR="00C7521B" w:rsidRPr="00C7521B" w:rsidRDefault="00C7521B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521B">
              <w:rPr>
                <w:rFonts w:ascii="Century Gothic" w:hAnsi="Century Gothic"/>
                <w:sz w:val="20"/>
                <w:szCs w:val="18"/>
              </w:rPr>
              <w:t>- Manipulate individual objects (select, move, resize, rotate, duplicate, flip, z-order)</w:t>
            </w:r>
          </w:p>
          <w:p w:rsidR="00C7521B" w:rsidRPr="00C7521B" w:rsidRDefault="00C7521B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521B">
              <w:rPr>
                <w:rFonts w:ascii="Century Gothic" w:hAnsi="Century Gothic"/>
                <w:sz w:val="20"/>
                <w:szCs w:val="18"/>
              </w:rPr>
              <w:t>- Manipulate groups of objects (select, group/ungroup, align, distribute)</w:t>
            </w:r>
          </w:p>
          <w:p w:rsidR="00C7521B" w:rsidRPr="00C7521B" w:rsidRDefault="00C7521B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521B">
              <w:rPr>
                <w:rFonts w:ascii="Century Gothic" w:hAnsi="Century Gothic"/>
                <w:sz w:val="20"/>
                <w:szCs w:val="18"/>
              </w:rPr>
              <w:t>- Combine paths by applying operations (union, difference, intersection)</w:t>
            </w:r>
          </w:p>
          <w:p w:rsidR="00C7521B" w:rsidRPr="00C7521B" w:rsidRDefault="00C7521B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521B">
              <w:rPr>
                <w:rFonts w:ascii="Century Gothic" w:hAnsi="Century Gothic"/>
                <w:sz w:val="20"/>
                <w:szCs w:val="18"/>
              </w:rPr>
              <w:t>- Convert objects to paths</w:t>
            </w:r>
          </w:p>
          <w:p w:rsidR="00C7521B" w:rsidRPr="00C7521B" w:rsidRDefault="00C7521B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521B">
              <w:rPr>
                <w:rFonts w:ascii="Century Gothic" w:hAnsi="Century Gothic"/>
                <w:sz w:val="20"/>
                <w:szCs w:val="18"/>
              </w:rPr>
              <w:t>- Draw paths</w:t>
            </w:r>
          </w:p>
          <w:p w:rsidR="00C7521B" w:rsidRPr="00C7521B" w:rsidRDefault="00C7521B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521B">
              <w:rPr>
                <w:rFonts w:ascii="Century Gothic" w:hAnsi="Century Gothic"/>
                <w:sz w:val="20"/>
                <w:szCs w:val="18"/>
              </w:rPr>
              <w:t>- Edit path nodes</w:t>
            </w:r>
          </w:p>
          <w:p w:rsidR="00C7521B" w:rsidRPr="00C7521B" w:rsidRDefault="00C7521B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521B">
              <w:rPr>
                <w:rFonts w:ascii="Century Gothic" w:hAnsi="Century Gothic"/>
                <w:sz w:val="20"/>
                <w:szCs w:val="18"/>
              </w:rPr>
              <w:t>- Combine multiple tools and techniques to create a vector graphic design</w:t>
            </w:r>
          </w:p>
          <w:p w:rsidR="00C7521B" w:rsidRPr="00C7521B" w:rsidRDefault="00C7521B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521B">
              <w:rPr>
                <w:rFonts w:ascii="Century Gothic" w:hAnsi="Century Gothic"/>
                <w:sz w:val="20"/>
                <w:szCs w:val="18"/>
              </w:rPr>
              <w:t>- Explain what vector graphics are</w:t>
            </w:r>
          </w:p>
          <w:p w:rsidR="00C7521B" w:rsidRPr="00C7521B" w:rsidRDefault="00C7521B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521B">
              <w:rPr>
                <w:rFonts w:ascii="Century Gothic" w:hAnsi="Century Gothic"/>
                <w:sz w:val="20"/>
                <w:szCs w:val="18"/>
              </w:rPr>
              <w:t>- Provide examples where using vector graphics would be appropriate</w:t>
            </w:r>
          </w:p>
          <w:p w:rsidR="00C7521B" w:rsidRPr="00C7521B" w:rsidRDefault="00C7521B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521B">
              <w:rPr>
                <w:rFonts w:ascii="Century Gothic" w:hAnsi="Century Gothic"/>
                <w:sz w:val="20"/>
                <w:szCs w:val="18"/>
              </w:rPr>
              <w:t>- Peer assess another pair’s project work</w:t>
            </w:r>
          </w:p>
          <w:p w:rsidR="00C7521B" w:rsidRPr="00C7521B" w:rsidRDefault="00C7521B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521B">
              <w:rPr>
                <w:rFonts w:ascii="Century Gothic" w:hAnsi="Century Gothic"/>
                <w:sz w:val="20"/>
                <w:szCs w:val="18"/>
              </w:rPr>
              <w:t>- Improve your own project work based on feedback</w:t>
            </w:r>
          </w:p>
          <w:p w:rsidR="003E49AF" w:rsidRPr="00FB6265" w:rsidRDefault="00C7521B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521B">
              <w:rPr>
                <w:rFonts w:ascii="Century Gothic" w:hAnsi="Century Gothic"/>
                <w:sz w:val="20"/>
                <w:szCs w:val="18"/>
              </w:rPr>
              <w:t>- Complete a summative assessment</w:t>
            </w:r>
          </w:p>
        </w:tc>
        <w:tc>
          <w:tcPr>
            <w:tcW w:w="2528" w:type="dxa"/>
          </w:tcPr>
          <w:p w:rsidR="00C7521B" w:rsidRPr="00C7521B" w:rsidRDefault="00C7521B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521B">
              <w:rPr>
                <w:rFonts w:ascii="Century Gothic" w:hAnsi="Century Gothic"/>
                <w:sz w:val="20"/>
                <w:szCs w:val="18"/>
              </w:rPr>
              <w:t>- Recall that a general-purpose computing system is a device for executing programs</w:t>
            </w:r>
          </w:p>
          <w:p w:rsidR="00C7521B" w:rsidRPr="00C7521B" w:rsidRDefault="00C7521B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521B">
              <w:rPr>
                <w:rFonts w:ascii="Century Gothic" w:hAnsi="Century Gothic"/>
                <w:sz w:val="20"/>
                <w:szCs w:val="18"/>
              </w:rPr>
              <w:t>- Recall that a program is a sequence of instructions that specify operations that are to be performed on data</w:t>
            </w:r>
          </w:p>
          <w:p w:rsidR="00C7521B" w:rsidRPr="00C7521B" w:rsidRDefault="00C7521B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521B">
              <w:rPr>
                <w:rFonts w:ascii="Century Gothic" w:hAnsi="Century Gothic"/>
                <w:sz w:val="20"/>
                <w:szCs w:val="18"/>
              </w:rPr>
              <w:t>- Explain the difference between a general-purpose computing system and a purpose-built device</w:t>
            </w:r>
          </w:p>
          <w:p w:rsidR="00C7521B" w:rsidRPr="00C7521B" w:rsidRDefault="00C7521B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521B">
              <w:rPr>
                <w:rFonts w:ascii="Century Gothic" w:hAnsi="Century Gothic"/>
                <w:sz w:val="20"/>
                <w:szCs w:val="18"/>
              </w:rPr>
              <w:t>- Describe the function of the hardware components used in computing systems</w:t>
            </w:r>
          </w:p>
          <w:p w:rsidR="00C7521B" w:rsidRPr="00C7521B" w:rsidRDefault="00C7521B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521B">
              <w:rPr>
                <w:rFonts w:ascii="Century Gothic" w:hAnsi="Century Gothic"/>
                <w:sz w:val="20"/>
                <w:szCs w:val="18"/>
              </w:rPr>
              <w:t>- Describe how the hardware components used in computing systems work together in order to execute programs</w:t>
            </w:r>
          </w:p>
          <w:p w:rsidR="00C7521B" w:rsidRPr="00C7521B" w:rsidRDefault="00C7521B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521B">
              <w:rPr>
                <w:rFonts w:ascii="Century Gothic" w:hAnsi="Century Gothic"/>
                <w:sz w:val="20"/>
                <w:szCs w:val="18"/>
              </w:rPr>
              <w:t>- Recall that all computing systems, regardless of form, have a similar structure (‘architecture’)</w:t>
            </w:r>
          </w:p>
          <w:p w:rsidR="00C7521B" w:rsidRPr="00C7521B" w:rsidRDefault="00C7521B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521B">
              <w:rPr>
                <w:rFonts w:ascii="Century Gothic" w:hAnsi="Century Gothic"/>
                <w:sz w:val="20"/>
                <w:szCs w:val="18"/>
              </w:rPr>
              <w:t>- Analyse how the hardware components used in computing systems work together in order to execute programs</w:t>
            </w:r>
          </w:p>
          <w:p w:rsidR="00C7521B" w:rsidRPr="00C7521B" w:rsidRDefault="00C7521B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521B">
              <w:rPr>
                <w:rFonts w:ascii="Century Gothic" w:hAnsi="Century Gothic"/>
                <w:sz w:val="20"/>
                <w:szCs w:val="18"/>
              </w:rPr>
              <w:t>- Define what an operating system is, and recall its role in controlling program execution</w:t>
            </w:r>
          </w:p>
          <w:p w:rsidR="00C7521B" w:rsidRPr="00C7521B" w:rsidRDefault="00C7521B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521B">
              <w:rPr>
                <w:rFonts w:ascii="Century Gothic" w:hAnsi="Century Gothic"/>
                <w:sz w:val="20"/>
                <w:szCs w:val="18"/>
              </w:rPr>
              <w:t xml:space="preserve">- Describe the NOT, AND, and OR logical </w:t>
            </w:r>
            <w:r w:rsidRPr="00C7521B">
              <w:rPr>
                <w:rFonts w:ascii="Century Gothic" w:hAnsi="Century Gothic"/>
                <w:sz w:val="20"/>
                <w:szCs w:val="18"/>
              </w:rPr>
              <w:lastRenderedPageBreak/>
              <w:t>operators, and how they are used to form logical expressions</w:t>
            </w:r>
          </w:p>
          <w:p w:rsidR="00C7521B" w:rsidRPr="00C7521B" w:rsidRDefault="00C7521B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521B">
              <w:rPr>
                <w:rFonts w:ascii="Century Gothic" w:hAnsi="Century Gothic"/>
                <w:sz w:val="20"/>
                <w:szCs w:val="18"/>
              </w:rPr>
              <w:t>- Use logic gates to construct logic circuits, and associate these with logical operators and expressions</w:t>
            </w:r>
          </w:p>
          <w:p w:rsidR="00C7521B" w:rsidRPr="00C7521B" w:rsidRDefault="00C7521B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521B">
              <w:rPr>
                <w:rFonts w:ascii="Century Gothic" w:hAnsi="Century Gothic"/>
                <w:sz w:val="20"/>
                <w:szCs w:val="18"/>
              </w:rPr>
              <w:t>- Describe how hardware is built out of increasingly complex logic circuits</w:t>
            </w:r>
          </w:p>
          <w:p w:rsidR="00C7521B" w:rsidRPr="00C7521B" w:rsidRDefault="00C7521B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521B">
              <w:rPr>
                <w:rFonts w:ascii="Century Gothic" w:hAnsi="Century Gothic"/>
                <w:sz w:val="20"/>
                <w:szCs w:val="18"/>
              </w:rPr>
              <w:t>- Recall that, since hardware is built out of logic circuits, data and instructions alike need to be represented using binary digits</w:t>
            </w:r>
          </w:p>
          <w:p w:rsidR="00C7521B" w:rsidRPr="00C7521B" w:rsidRDefault="00C7521B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521B">
              <w:rPr>
                <w:rFonts w:ascii="Century Gothic" w:hAnsi="Century Gothic"/>
                <w:sz w:val="20"/>
                <w:szCs w:val="18"/>
              </w:rPr>
              <w:t>- Provide broad definitions of ‘artificial intelligence’ and ‘machine learning’</w:t>
            </w:r>
          </w:p>
          <w:p w:rsidR="00C7521B" w:rsidRPr="00C7521B" w:rsidRDefault="00C7521B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521B">
              <w:rPr>
                <w:rFonts w:ascii="Century Gothic" w:hAnsi="Century Gothic"/>
                <w:sz w:val="20"/>
                <w:szCs w:val="18"/>
              </w:rPr>
              <w:t>- Identify examples of artificial intelligence and machine learning in the real world</w:t>
            </w:r>
          </w:p>
          <w:p w:rsidR="00C7521B" w:rsidRPr="00C7521B" w:rsidRDefault="00C7521B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521B">
              <w:rPr>
                <w:rFonts w:ascii="Century Gothic" w:hAnsi="Century Gothic"/>
                <w:sz w:val="20"/>
                <w:szCs w:val="18"/>
              </w:rPr>
              <w:t>- Describe the steps involved in training machines to perform tasks (gathering data, training, testing)</w:t>
            </w:r>
          </w:p>
          <w:p w:rsidR="00C7521B" w:rsidRPr="00C7521B" w:rsidRDefault="00C7521B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521B">
              <w:rPr>
                <w:rFonts w:ascii="Century Gothic" w:hAnsi="Century Gothic"/>
                <w:sz w:val="20"/>
                <w:szCs w:val="18"/>
              </w:rPr>
              <w:t>- Describe how machine learning differs from traditional programming</w:t>
            </w:r>
          </w:p>
          <w:p w:rsidR="00C7521B" w:rsidRPr="00C7521B" w:rsidRDefault="00C7521B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521B">
              <w:rPr>
                <w:rFonts w:ascii="Century Gothic" w:hAnsi="Century Gothic"/>
                <w:sz w:val="20"/>
                <w:szCs w:val="18"/>
              </w:rPr>
              <w:t>- Associate the use of artificial intelligence with moral dilemmas</w:t>
            </w:r>
          </w:p>
          <w:p w:rsidR="003E49AF" w:rsidRDefault="00C7521B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521B">
              <w:rPr>
                <w:rFonts w:ascii="Century Gothic" w:hAnsi="Century Gothic"/>
                <w:sz w:val="20"/>
                <w:szCs w:val="18"/>
              </w:rPr>
              <w:t>- Explain the implications of sharing program code</w:t>
            </w:r>
          </w:p>
          <w:p w:rsidR="00C7521B" w:rsidRPr="00FB6265" w:rsidRDefault="00C7521B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99" w:type="dxa"/>
          </w:tcPr>
          <w:p w:rsidR="00C7521B" w:rsidRPr="00C7521B" w:rsidRDefault="00C7521B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521B">
              <w:rPr>
                <w:rFonts w:ascii="Century Gothic" w:hAnsi="Century Gothic"/>
                <w:sz w:val="20"/>
                <w:szCs w:val="18"/>
              </w:rPr>
              <w:lastRenderedPageBreak/>
              <w:t>- Describe what HTML is</w:t>
            </w:r>
          </w:p>
          <w:p w:rsidR="00C7521B" w:rsidRPr="00C7521B" w:rsidRDefault="00C7521B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521B">
              <w:rPr>
                <w:rFonts w:ascii="Century Gothic" w:hAnsi="Century Gothic"/>
                <w:sz w:val="20"/>
                <w:szCs w:val="18"/>
              </w:rPr>
              <w:t>- Use HTML to structure static web pages</w:t>
            </w:r>
          </w:p>
          <w:p w:rsidR="00C7521B" w:rsidRPr="00C7521B" w:rsidRDefault="00C7521B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521B">
              <w:rPr>
                <w:rFonts w:ascii="Century Gothic" w:hAnsi="Century Gothic"/>
                <w:sz w:val="20"/>
                <w:szCs w:val="18"/>
              </w:rPr>
              <w:t>- Modify HTML tags using inline styling to improve the appearance of web pages</w:t>
            </w:r>
          </w:p>
          <w:p w:rsidR="00C7521B" w:rsidRPr="00C7521B" w:rsidRDefault="00C7521B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521B">
              <w:rPr>
                <w:rFonts w:ascii="Century Gothic" w:hAnsi="Century Gothic"/>
                <w:sz w:val="20"/>
                <w:szCs w:val="18"/>
              </w:rPr>
              <w:t>- Display images within a web page</w:t>
            </w:r>
          </w:p>
          <w:p w:rsidR="00C7521B" w:rsidRPr="00C7521B" w:rsidRDefault="00C7521B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521B">
              <w:rPr>
                <w:rFonts w:ascii="Century Gothic" w:hAnsi="Century Gothic"/>
                <w:sz w:val="20"/>
                <w:szCs w:val="18"/>
              </w:rPr>
              <w:t>- Apply HTML tags to construct a web page structure from a provided design</w:t>
            </w:r>
          </w:p>
          <w:p w:rsidR="00C7521B" w:rsidRPr="00C7521B" w:rsidRDefault="00C7521B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521B">
              <w:rPr>
                <w:rFonts w:ascii="Century Gothic" w:hAnsi="Century Gothic"/>
                <w:sz w:val="20"/>
                <w:szCs w:val="18"/>
              </w:rPr>
              <w:t>- Describe what CSS is</w:t>
            </w:r>
          </w:p>
          <w:p w:rsidR="00C7521B" w:rsidRPr="00C7521B" w:rsidRDefault="00C7521B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521B">
              <w:rPr>
                <w:rFonts w:ascii="Century Gothic" w:hAnsi="Century Gothic"/>
                <w:sz w:val="20"/>
                <w:szCs w:val="18"/>
              </w:rPr>
              <w:t>- Use CSS to style static web pages</w:t>
            </w:r>
          </w:p>
          <w:p w:rsidR="00C7521B" w:rsidRPr="00C7521B" w:rsidRDefault="00C7521B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521B">
              <w:rPr>
                <w:rFonts w:ascii="Century Gothic" w:hAnsi="Century Gothic"/>
                <w:sz w:val="20"/>
                <w:szCs w:val="18"/>
              </w:rPr>
              <w:t>- Assess the benefits of using CSS to style pages instead of in-line formatting</w:t>
            </w:r>
          </w:p>
          <w:p w:rsidR="00C7521B" w:rsidRPr="00C7521B" w:rsidRDefault="00C7521B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521B">
              <w:rPr>
                <w:rFonts w:ascii="Century Gothic" w:hAnsi="Century Gothic"/>
                <w:sz w:val="20"/>
                <w:szCs w:val="18"/>
              </w:rPr>
              <w:t>- Describe what a search engine is</w:t>
            </w:r>
          </w:p>
          <w:p w:rsidR="00C7521B" w:rsidRPr="00C7521B" w:rsidRDefault="00C7521B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521B">
              <w:rPr>
                <w:rFonts w:ascii="Century Gothic" w:hAnsi="Century Gothic"/>
                <w:sz w:val="20"/>
                <w:szCs w:val="18"/>
              </w:rPr>
              <w:t>- Explain how search engines ‘crawl’ through the World Wide Web and how they select and rank results</w:t>
            </w:r>
          </w:p>
          <w:p w:rsidR="00C7521B" w:rsidRPr="00C7521B" w:rsidRDefault="00C7521B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521B">
              <w:rPr>
                <w:rFonts w:ascii="Century Gothic" w:hAnsi="Century Gothic"/>
                <w:sz w:val="20"/>
                <w:szCs w:val="18"/>
              </w:rPr>
              <w:t>- Analyse how search engines select and rank results when searches are made</w:t>
            </w:r>
          </w:p>
          <w:p w:rsidR="00C7521B" w:rsidRPr="00C7521B" w:rsidRDefault="00C7521B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521B">
              <w:rPr>
                <w:rFonts w:ascii="Century Gothic" w:hAnsi="Century Gothic"/>
                <w:sz w:val="20"/>
                <w:szCs w:val="18"/>
              </w:rPr>
              <w:t>- Use search technologies effectively</w:t>
            </w:r>
          </w:p>
          <w:p w:rsidR="00C7521B" w:rsidRPr="00C7521B" w:rsidRDefault="00C7521B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521B">
              <w:rPr>
                <w:rFonts w:ascii="Century Gothic" w:hAnsi="Century Gothic"/>
                <w:sz w:val="20"/>
                <w:szCs w:val="18"/>
              </w:rPr>
              <w:t>- Discuss the impact of search technologies and the issues that arise by the way they function and the way they are used</w:t>
            </w:r>
          </w:p>
          <w:p w:rsidR="00C7521B" w:rsidRPr="00C7521B" w:rsidRDefault="00C7521B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521B">
              <w:rPr>
                <w:rFonts w:ascii="Century Gothic" w:hAnsi="Century Gothic"/>
                <w:sz w:val="20"/>
                <w:szCs w:val="18"/>
              </w:rPr>
              <w:t xml:space="preserve">- Create hyperlinks to allow users to navigate </w:t>
            </w:r>
            <w:r w:rsidRPr="00C7521B">
              <w:rPr>
                <w:rFonts w:ascii="Century Gothic" w:hAnsi="Century Gothic"/>
                <w:sz w:val="20"/>
                <w:szCs w:val="18"/>
              </w:rPr>
              <w:lastRenderedPageBreak/>
              <w:t>between multiple web pages</w:t>
            </w:r>
          </w:p>
          <w:p w:rsidR="00C7521B" w:rsidRPr="00C7521B" w:rsidRDefault="00C7521B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521B">
              <w:rPr>
                <w:rFonts w:ascii="Century Gothic" w:hAnsi="Century Gothic"/>
                <w:sz w:val="20"/>
                <w:szCs w:val="18"/>
              </w:rPr>
              <w:t>- Implement navigation to complete a functioning website</w:t>
            </w:r>
          </w:p>
          <w:p w:rsidR="003E49AF" w:rsidRPr="00FB6265" w:rsidRDefault="00C7521B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521B">
              <w:rPr>
                <w:rFonts w:ascii="Century Gothic" w:hAnsi="Century Gothic"/>
                <w:sz w:val="20"/>
                <w:szCs w:val="18"/>
              </w:rPr>
              <w:t>- Complete summative assessment</w:t>
            </w:r>
          </w:p>
        </w:tc>
        <w:tc>
          <w:tcPr>
            <w:tcW w:w="2457" w:type="dxa"/>
          </w:tcPr>
          <w:p w:rsidR="00C7521B" w:rsidRPr="00C7521B" w:rsidRDefault="00C7521B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521B">
              <w:rPr>
                <w:rFonts w:ascii="Century Gothic" w:hAnsi="Century Gothic"/>
                <w:sz w:val="20"/>
                <w:szCs w:val="18"/>
              </w:rPr>
              <w:lastRenderedPageBreak/>
              <w:t>- List examples of representations</w:t>
            </w:r>
          </w:p>
          <w:p w:rsidR="00C7521B" w:rsidRPr="00C7521B" w:rsidRDefault="00C7521B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521B">
              <w:rPr>
                <w:rFonts w:ascii="Century Gothic" w:hAnsi="Century Gothic"/>
                <w:sz w:val="20"/>
                <w:szCs w:val="18"/>
              </w:rPr>
              <w:t>- Recall that representations are used to store, communicate, and process information</w:t>
            </w:r>
          </w:p>
          <w:p w:rsidR="00C7521B" w:rsidRPr="00C7521B" w:rsidRDefault="00C7521B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521B">
              <w:rPr>
                <w:rFonts w:ascii="Century Gothic" w:hAnsi="Century Gothic"/>
                <w:sz w:val="20"/>
                <w:szCs w:val="18"/>
              </w:rPr>
              <w:t>- Provide examples of how different representations are appropriate for different tasks</w:t>
            </w:r>
          </w:p>
          <w:p w:rsidR="00C7521B" w:rsidRPr="00C7521B" w:rsidRDefault="00C7521B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521B">
              <w:rPr>
                <w:rFonts w:ascii="Century Gothic" w:hAnsi="Century Gothic"/>
                <w:sz w:val="20"/>
                <w:szCs w:val="18"/>
              </w:rPr>
              <w:t>- Recall that characters can be represented as sequences of symbols and list examples of character coding schemes</w:t>
            </w:r>
          </w:p>
          <w:p w:rsidR="00C7521B" w:rsidRPr="00C7521B" w:rsidRDefault="00C7521B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521B">
              <w:rPr>
                <w:rFonts w:ascii="Century Gothic" w:hAnsi="Century Gothic"/>
                <w:sz w:val="20"/>
                <w:szCs w:val="18"/>
              </w:rPr>
              <w:t>- Measure the length of a representation as the number of symbols that it contains</w:t>
            </w:r>
          </w:p>
          <w:p w:rsidR="00C7521B" w:rsidRPr="00C7521B" w:rsidRDefault="00C7521B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521B">
              <w:rPr>
                <w:rFonts w:ascii="Century Gothic" w:hAnsi="Century Gothic"/>
                <w:sz w:val="20"/>
                <w:szCs w:val="18"/>
              </w:rPr>
              <w:t>- Provide examples of how symbols are carried on physical media</w:t>
            </w:r>
          </w:p>
          <w:p w:rsidR="00C7521B" w:rsidRPr="00C7521B" w:rsidRDefault="00C7521B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521B">
              <w:rPr>
                <w:rFonts w:ascii="Century Gothic" w:hAnsi="Century Gothic"/>
                <w:sz w:val="20"/>
                <w:szCs w:val="18"/>
              </w:rPr>
              <w:t>- Explain what binary digits (bits) are, in terms of familiar symbols such as digits or letters</w:t>
            </w:r>
          </w:p>
          <w:p w:rsidR="00C7521B" w:rsidRPr="00C7521B" w:rsidRDefault="00C7521B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521B">
              <w:rPr>
                <w:rFonts w:ascii="Century Gothic" w:hAnsi="Century Gothic"/>
                <w:sz w:val="20"/>
                <w:szCs w:val="18"/>
              </w:rPr>
              <w:t>- Measure the size or length of a sequence of bits as the number of binary digits that it contains</w:t>
            </w:r>
          </w:p>
          <w:p w:rsidR="00C7521B" w:rsidRPr="00C7521B" w:rsidRDefault="00C7521B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521B">
              <w:rPr>
                <w:rFonts w:ascii="Century Gothic" w:hAnsi="Century Gothic"/>
                <w:sz w:val="20"/>
                <w:szCs w:val="18"/>
              </w:rPr>
              <w:t>- Describe how natural numbers are represented as sequences of binary digits</w:t>
            </w:r>
          </w:p>
          <w:p w:rsidR="00C7521B" w:rsidRPr="00C7521B" w:rsidRDefault="00C7521B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521B">
              <w:rPr>
                <w:rFonts w:ascii="Century Gothic" w:hAnsi="Century Gothic"/>
                <w:sz w:val="20"/>
                <w:szCs w:val="18"/>
              </w:rPr>
              <w:lastRenderedPageBreak/>
              <w:t>- Convert a decimal number to binary and vice versa</w:t>
            </w:r>
          </w:p>
          <w:p w:rsidR="00C7521B" w:rsidRPr="00C7521B" w:rsidRDefault="00C7521B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521B">
              <w:rPr>
                <w:rFonts w:ascii="Century Gothic" w:hAnsi="Century Gothic"/>
                <w:sz w:val="20"/>
                <w:szCs w:val="18"/>
              </w:rPr>
              <w:t>- Convert between different units and multiples of representation size</w:t>
            </w:r>
          </w:p>
          <w:p w:rsidR="00C7521B" w:rsidRPr="00C7521B" w:rsidRDefault="00C7521B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521B">
              <w:rPr>
                <w:rFonts w:ascii="Century Gothic" w:hAnsi="Century Gothic"/>
                <w:sz w:val="20"/>
                <w:szCs w:val="18"/>
              </w:rPr>
              <w:t>- Provide examples of the different ways that binary digits are physically represented in digital devices</w:t>
            </w:r>
          </w:p>
          <w:p w:rsidR="00D54CD4" w:rsidRPr="00FB6265" w:rsidRDefault="00C7521B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521B">
              <w:rPr>
                <w:rFonts w:ascii="Century Gothic" w:hAnsi="Century Gothic"/>
                <w:sz w:val="20"/>
                <w:szCs w:val="18"/>
              </w:rPr>
              <w:t>- Apply all of the skills covered in this unit</w:t>
            </w:r>
          </w:p>
        </w:tc>
        <w:tc>
          <w:tcPr>
            <w:tcW w:w="2528" w:type="dxa"/>
          </w:tcPr>
          <w:p w:rsidR="00C7521B" w:rsidRPr="00C7521B" w:rsidRDefault="00C7521B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521B">
              <w:rPr>
                <w:rFonts w:ascii="Century Gothic" w:hAnsi="Century Gothic"/>
                <w:sz w:val="20"/>
                <w:szCs w:val="18"/>
              </w:rPr>
              <w:lastRenderedPageBreak/>
              <w:t>- Identify when a problem needs to be broken down</w:t>
            </w:r>
          </w:p>
          <w:p w:rsidR="00C7521B" w:rsidRPr="00C7521B" w:rsidRDefault="00C7521B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521B">
              <w:rPr>
                <w:rFonts w:ascii="Century Gothic" w:hAnsi="Century Gothic"/>
                <w:sz w:val="20"/>
                <w:szCs w:val="18"/>
              </w:rPr>
              <w:t>- Implement and customise GUI elements to meet the needs of the user</w:t>
            </w:r>
          </w:p>
          <w:p w:rsidR="00C7521B" w:rsidRPr="00C7521B" w:rsidRDefault="00C7521B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521B">
              <w:rPr>
                <w:rFonts w:ascii="Century Gothic" w:hAnsi="Century Gothic"/>
                <w:sz w:val="20"/>
                <w:szCs w:val="18"/>
              </w:rPr>
              <w:t>- Recognise that events can control the flow of a program</w:t>
            </w:r>
          </w:p>
          <w:p w:rsidR="00C7521B" w:rsidRPr="00C7521B" w:rsidRDefault="00C7521B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521B">
              <w:rPr>
                <w:rFonts w:ascii="Century Gothic" w:hAnsi="Century Gothic"/>
                <w:sz w:val="20"/>
                <w:szCs w:val="18"/>
              </w:rPr>
              <w:t>- Use user input in an event-driven programming environment</w:t>
            </w:r>
          </w:p>
          <w:p w:rsidR="00C7521B" w:rsidRPr="00C7521B" w:rsidRDefault="00C7521B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521B">
              <w:rPr>
                <w:rFonts w:ascii="Century Gothic" w:hAnsi="Century Gothic"/>
                <w:sz w:val="20"/>
                <w:szCs w:val="18"/>
              </w:rPr>
              <w:t>- Use variables in an event-driven programming environment</w:t>
            </w:r>
          </w:p>
          <w:p w:rsidR="00C7521B" w:rsidRPr="00C7521B" w:rsidRDefault="00C7521B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521B">
              <w:rPr>
                <w:rFonts w:ascii="Century Gothic" w:hAnsi="Century Gothic"/>
                <w:sz w:val="20"/>
                <w:szCs w:val="18"/>
              </w:rPr>
              <w:t>- Develop a partially complete application to include additional functionality</w:t>
            </w:r>
          </w:p>
          <w:p w:rsidR="00C7521B" w:rsidRPr="00C7521B" w:rsidRDefault="00C7521B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521B">
              <w:rPr>
                <w:rFonts w:ascii="Century Gothic" w:hAnsi="Century Gothic"/>
                <w:sz w:val="20"/>
                <w:szCs w:val="18"/>
              </w:rPr>
              <w:t>- Identify and fix common coding errors</w:t>
            </w:r>
          </w:p>
          <w:p w:rsidR="00C7521B" w:rsidRPr="00C7521B" w:rsidRDefault="00C7521B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521B">
              <w:rPr>
                <w:rFonts w:ascii="Century Gothic" w:hAnsi="Century Gothic"/>
                <w:sz w:val="20"/>
                <w:szCs w:val="18"/>
              </w:rPr>
              <w:t>- Pass the value of a variable into an object</w:t>
            </w:r>
          </w:p>
          <w:p w:rsidR="00C7521B" w:rsidRPr="00C7521B" w:rsidRDefault="00C7521B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521B">
              <w:rPr>
                <w:rFonts w:ascii="Century Gothic" w:hAnsi="Century Gothic"/>
                <w:sz w:val="20"/>
                <w:szCs w:val="18"/>
              </w:rPr>
              <w:t>- Establish user needs when completing a creative project</w:t>
            </w:r>
          </w:p>
          <w:p w:rsidR="00C7521B" w:rsidRPr="00C7521B" w:rsidRDefault="00C7521B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521B">
              <w:rPr>
                <w:rFonts w:ascii="Century Gothic" w:hAnsi="Century Gothic"/>
                <w:sz w:val="20"/>
                <w:szCs w:val="18"/>
              </w:rPr>
              <w:t>- Apply decomposition to break down a large problem into more manageable steps</w:t>
            </w:r>
          </w:p>
          <w:p w:rsidR="00C7521B" w:rsidRPr="00C7521B" w:rsidRDefault="00C7521B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521B">
              <w:rPr>
                <w:rFonts w:ascii="Century Gothic" w:hAnsi="Century Gothic"/>
                <w:sz w:val="20"/>
                <w:szCs w:val="18"/>
              </w:rPr>
              <w:t>- Use user input in a block-based programming language</w:t>
            </w:r>
          </w:p>
          <w:p w:rsidR="00C7521B" w:rsidRPr="00C7521B" w:rsidRDefault="00C7521B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521B">
              <w:rPr>
                <w:rFonts w:ascii="Century Gothic" w:hAnsi="Century Gothic"/>
                <w:sz w:val="20"/>
                <w:szCs w:val="18"/>
              </w:rPr>
              <w:t>- Use a block-based programming language to create a sequence</w:t>
            </w:r>
          </w:p>
          <w:p w:rsidR="00C7521B" w:rsidRPr="00C7521B" w:rsidRDefault="00C7521B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521B">
              <w:rPr>
                <w:rFonts w:ascii="Century Gothic" w:hAnsi="Century Gothic"/>
                <w:sz w:val="20"/>
                <w:szCs w:val="18"/>
              </w:rPr>
              <w:lastRenderedPageBreak/>
              <w:t>- Use variables in a block-based programming language</w:t>
            </w:r>
          </w:p>
          <w:p w:rsidR="00C7521B" w:rsidRPr="00C7521B" w:rsidRDefault="00C7521B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521B">
              <w:rPr>
                <w:rFonts w:ascii="Century Gothic" w:hAnsi="Century Gothic"/>
                <w:sz w:val="20"/>
                <w:szCs w:val="18"/>
              </w:rPr>
              <w:t>- Use a block-based programming language to include sequencing and selection</w:t>
            </w:r>
          </w:p>
          <w:p w:rsidR="00C7521B" w:rsidRPr="00C7521B" w:rsidRDefault="00C7521B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521B">
              <w:rPr>
                <w:rFonts w:ascii="Century Gothic" w:hAnsi="Century Gothic"/>
                <w:sz w:val="20"/>
                <w:szCs w:val="18"/>
              </w:rPr>
              <w:t>- Use user input in a block-based programming language</w:t>
            </w:r>
          </w:p>
          <w:p w:rsidR="00C7521B" w:rsidRPr="00C7521B" w:rsidRDefault="00C7521B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521B">
              <w:rPr>
                <w:rFonts w:ascii="Century Gothic" w:hAnsi="Century Gothic"/>
                <w:sz w:val="20"/>
                <w:szCs w:val="18"/>
              </w:rPr>
              <w:t>- Use variables in a block-based programming language</w:t>
            </w:r>
          </w:p>
          <w:p w:rsidR="00C7521B" w:rsidRPr="00C7521B" w:rsidRDefault="00C7521B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521B">
              <w:rPr>
                <w:rFonts w:ascii="Century Gothic" w:hAnsi="Century Gothic"/>
                <w:sz w:val="20"/>
                <w:szCs w:val="18"/>
              </w:rPr>
              <w:t>- Reflect and react to user feedback</w:t>
            </w:r>
          </w:p>
          <w:p w:rsidR="00C7521B" w:rsidRPr="00C7521B" w:rsidRDefault="00C7521B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521B">
              <w:rPr>
                <w:rFonts w:ascii="Century Gothic" w:hAnsi="Century Gothic"/>
                <w:sz w:val="20"/>
                <w:szCs w:val="18"/>
              </w:rPr>
              <w:t>- Use a block-based programming language to include sequencing and selection</w:t>
            </w:r>
          </w:p>
          <w:p w:rsidR="00C7521B" w:rsidRPr="00C7521B" w:rsidRDefault="00C7521B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521B">
              <w:rPr>
                <w:rFonts w:ascii="Century Gothic" w:hAnsi="Century Gothic"/>
                <w:sz w:val="20"/>
                <w:szCs w:val="18"/>
              </w:rPr>
              <w:t>- Use user input in a block-based programming language</w:t>
            </w:r>
          </w:p>
          <w:p w:rsidR="00C7521B" w:rsidRPr="00C7521B" w:rsidRDefault="00C7521B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521B">
              <w:rPr>
                <w:rFonts w:ascii="Century Gothic" w:hAnsi="Century Gothic"/>
                <w:sz w:val="20"/>
                <w:szCs w:val="18"/>
              </w:rPr>
              <w:t>- Use variables in a block-based programming language</w:t>
            </w:r>
          </w:p>
          <w:p w:rsidR="003E49AF" w:rsidRPr="00FB6265" w:rsidRDefault="00C7521B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521B">
              <w:rPr>
                <w:rFonts w:ascii="Century Gothic" w:hAnsi="Century Gothic"/>
                <w:sz w:val="20"/>
                <w:szCs w:val="18"/>
              </w:rPr>
              <w:t>- Evaluate the success of the programming project</w:t>
            </w:r>
          </w:p>
        </w:tc>
        <w:tc>
          <w:tcPr>
            <w:tcW w:w="2528" w:type="dxa"/>
          </w:tcPr>
          <w:p w:rsidR="00C7521B" w:rsidRPr="00C7521B" w:rsidRDefault="00C7521B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521B">
              <w:rPr>
                <w:rFonts w:ascii="Century Gothic" w:hAnsi="Century Gothic"/>
                <w:sz w:val="20"/>
                <w:szCs w:val="18"/>
              </w:rPr>
              <w:lastRenderedPageBreak/>
              <w:t>- Describe what algorithms and programs are and how they differ</w:t>
            </w:r>
          </w:p>
          <w:p w:rsidR="00C7521B" w:rsidRPr="00C7521B" w:rsidRDefault="00C7521B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521B">
              <w:rPr>
                <w:rFonts w:ascii="Century Gothic" w:hAnsi="Century Gothic"/>
                <w:sz w:val="20"/>
                <w:szCs w:val="18"/>
              </w:rPr>
              <w:t>- Recall that a program written in a programming language needs to be translated in order to be executed by a machine</w:t>
            </w:r>
          </w:p>
          <w:p w:rsidR="00C7521B" w:rsidRPr="00C7521B" w:rsidRDefault="00C7521B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521B">
              <w:rPr>
                <w:rFonts w:ascii="Century Gothic" w:hAnsi="Century Gothic"/>
                <w:sz w:val="20"/>
                <w:szCs w:val="18"/>
              </w:rPr>
              <w:t>- Write simple Python programs that display messages, assign values to variables, and receive keyboard input</w:t>
            </w:r>
          </w:p>
          <w:p w:rsidR="00C7521B" w:rsidRPr="00C7521B" w:rsidRDefault="00C7521B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521B">
              <w:rPr>
                <w:rFonts w:ascii="Century Gothic" w:hAnsi="Century Gothic"/>
                <w:sz w:val="20"/>
                <w:szCs w:val="18"/>
              </w:rPr>
              <w:t>- Locate and correct common syntax errors</w:t>
            </w:r>
          </w:p>
          <w:p w:rsidR="00C7521B" w:rsidRPr="00C7521B" w:rsidRDefault="00C7521B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521B">
              <w:rPr>
                <w:rFonts w:ascii="Century Gothic" w:hAnsi="Century Gothic"/>
                <w:sz w:val="20"/>
                <w:szCs w:val="18"/>
              </w:rPr>
              <w:t>- Describe the semantics of assignment statements</w:t>
            </w:r>
          </w:p>
          <w:p w:rsidR="00C7521B" w:rsidRPr="00C7521B" w:rsidRDefault="00C7521B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521B">
              <w:rPr>
                <w:rFonts w:ascii="Century Gothic" w:hAnsi="Century Gothic"/>
                <w:sz w:val="20"/>
                <w:szCs w:val="18"/>
              </w:rPr>
              <w:t>- Use simple arithmetic expressions in assignment statements to calculate values</w:t>
            </w:r>
          </w:p>
          <w:p w:rsidR="00C7521B" w:rsidRPr="00C7521B" w:rsidRDefault="00C7521B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521B">
              <w:rPr>
                <w:rFonts w:ascii="Century Gothic" w:hAnsi="Century Gothic"/>
                <w:sz w:val="20"/>
                <w:szCs w:val="18"/>
              </w:rPr>
              <w:t>- Receive input from the keyboard and convert it to a numerical value</w:t>
            </w:r>
          </w:p>
          <w:p w:rsidR="00C7521B" w:rsidRPr="00C7521B" w:rsidRDefault="00C7521B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521B">
              <w:rPr>
                <w:rFonts w:ascii="Century Gothic" w:hAnsi="Century Gothic"/>
                <w:sz w:val="20"/>
                <w:szCs w:val="18"/>
              </w:rPr>
              <w:t>- Use relational operators to form logical expressions</w:t>
            </w:r>
          </w:p>
          <w:p w:rsidR="00C7521B" w:rsidRPr="00C7521B" w:rsidRDefault="00C7521B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521B">
              <w:rPr>
                <w:rFonts w:ascii="Century Gothic" w:hAnsi="Century Gothic"/>
                <w:sz w:val="20"/>
                <w:szCs w:val="18"/>
              </w:rPr>
              <w:t>- Use binary selection (if, else statements) to control the flow of program execution</w:t>
            </w:r>
          </w:p>
          <w:p w:rsidR="00C7521B" w:rsidRPr="00C7521B" w:rsidRDefault="00C7521B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521B">
              <w:rPr>
                <w:rFonts w:ascii="Century Gothic" w:hAnsi="Century Gothic"/>
                <w:sz w:val="20"/>
                <w:szCs w:val="18"/>
              </w:rPr>
              <w:t>- Generate and use random integers</w:t>
            </w:r>
          </w:p>
          <w:p w:rsidR="00C7521B" w:rsidRPr="00C7521B" w:rsidRDefault="00C7521B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521B">
              <w:rPr>
                <w:rFonts w:ascii="Century Gothic" w:hAnsi="Century Gothic"/>
                <w:sz w:val="20"/>
                <w:szCs w:val="18"/>
              </w:rPr>
              <w:t xml:space="preserve">- Use multi-branch selection (if, </w:t>
            </w:r>
            <w:proofErr w:type="spellStart"/>
            <w:r w:rsidRPr="00C7521B">
              <w:rPr>
                <w:rFonts w:ascii="Century Gothic" w:hAnsi="Century Gothic"/>
                <w:sz w:val="20"/>
                <w:szCs w:val="18"/>
              </w:rPr>
              <w:t>elif</w:t>
            </w:r>
            <w:proofErr w:type="spellEnd"/>
            <w:r w:rsidRPr="00C7521B">
              <w:rPr>
                <w:rFonts w:ascii="Century Gothic" w:hAnsi="Century Gothic"/>
                <w:sz w:val="20"/>
                <w:szCs w:val="18"/>
              </w:rPr>
              <w:t xml:space="preserve">, else statements) to control </w:t>
            </w:r>
            <w:r w:rsidRPr="00C7521B">
              <w:rPr>
                <w:rFonts w:ascii="Century Gothic" w:hAnsi="Century Gothic"/>
                <w:sz w:val="20"/>
                <w:szCs w:val="18"/>
              </w:rPr>
              <w:lastRenderedPageBreak/>
              <w:t>the flow of program execution</w:t>
            </w:r>
          </w:p>
          <w:p w:rsidR="00C7521B" w:rsidRPr="00C7521B" w:rsidRDefault="00C7521B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521B">
              <w:rPr>
                <w:rFonts w:ascii="Century Gothic" w:hAnsi="Century Gothic"/>
                <w:sz w:val="20"/>
                <w:szCs w:val="18"/>
              </w:rPr>
              <w:t>- Describe how iteration (while statements) controls the flow of program execution</w:t>
            </w:r>
          </w:p>
          <w:p w:rsidR="00C7521B" w:rsidRPr="00C7521B" w:rsidRDefault="00C7521B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521B">
              <w:rPr>
                <w:rFonts w:ascii="Century Gothic" w:hAnsi="Century Gothic"/>
                <w:sz w:val="20"/>
                <w:szCs w:val="18"/>
              </w:rPr>
              <w:t>- Use iteration (while loops) to control the flow of program execution</w:t>
            </w:r>
          </w:p>
          <w:p w:rsidR="00C7521B" w:rsidRPr="00C7521B" w:rsidRDefault="00C7521B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521B">
              <w:rPr>
                <w:rFonts w:ascii="Century Gothic" w:hAnsi="Century Gothic"/>
                <w:sz w:val="20"/>
                <w:szCs w:val="18"/>
              </w:rPr>
              <w:t>- Use variables as counters in iterative programs</w:t>
            </w:r>
          </w:p>
          <w:p w:rsidR="00C7521B" w:rsidRPr="00C7521B" w:rsidRDefault="00C7521B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521B">
              <w:rPr>
                <w:rFonts w:ascii="Century Gothic" w:hAnsi="Century Gothic"/>
                <w:sz w:val="20"/>
                <w:szCs w:val="18"/>
              </w:rPr>
              <w:t>- Combine iteration and selection to control the flow of program execution</w:t>
            </w:r>
          </w:p>
          <w:p w:rsidR="003E49AF" w:rsidRPr="00FB6265" w:rsidRDefault="00C7521B" w:rsidP="00C7521B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521B">
              <w:rPr>
                <w:rFonts w:ascii="Century Gothic" w:hAnsi="Century Gothic"/>
                <w:sz w:val="20"/>
                <w:szCs w:val="18"/>
              </w:rPr>
              <w:t>- Use Boolean variables as flags</w:t>
            </w:r>
          </w:p>
        </w:tc>
      </w:tr>
      <w:tr w:rsidR="003E49AF" w:rsidRPr="006E00DB" w:rsidTr="00FB6265">
        <w:tc>
          <w:tcPr>
            <w:tcW w:w="851" w:type="dxa"/>
            <w:tcBorders>
              <w:left w:val="single" w:sz="18" w:space="0" w:color="44546A" w:themeColor="text2"/>
            </w:tcBorders>
          </w:tcPr>
          <w:p w:rsidR="004151FB" w:rsidRDefault="004151FB" w:rsidP="00C7521B">
            <w:pPr>
              <w:pStyle w:val="NoSpacing"/>
              <w:rPr>
                <w:rFonts w:ascii="Century Gothic" w:hAnsi="Century Gothic"/>
                <w:b/>
                <w:sz w:val="20"/>
                <w:highlight w:val="cyan"/>
              </w:rPr>
            </w:pPr>
          </w:p>
          <w:p w:rsidR="003E49AF" w:rsidRPr="00FB6265" w:rsidRDefault="003E49AF" w:rsidP="00C7521B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 w:rsidRPr="004151FB">
              <w:rPr>
                <w:rFonts w:ascii="Century Gothic" w:hAnsi="Century Gothic"/>
                <w:b/>
                <w:sz w:val="20"/>
                <w:highlight w:val="cyan"/>
              </w:rPr>
              <w:t>Assessments</w:t>
            </w:r>
          </w:p>
        </w:tc>
        <w:tc>
          <w:tcPr>
            <w:tcW w:w="2528" w:type="dxa"/>
            <w:tcBorders>
              <w:left w:val="single" w:sz="18" w:space="0" w:color="44546A" w:themeColor="text2"/>
            </w:tcBorders>
          </w:tcPr>
          <w:p w:rsidR="00E50635" w:rsidRPr="00E50635" w:rsidRDefault="00E50635" w:rsidP="00E5063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E50635">
              <w:rPr>
                <w:rFonts w:ascii="Century Gothic" w:hAnsi="Century Gothic"/>
                <w:sz w:val="20"/>
                <w:szCs w:val="18"/>
              </w:rPr>
              <w:t>Formative questioning and</w:t>
            </w:r>
          </w:p>
          <w:p w:rsidR="00E50635" w:rsidRPr="00E50635" w:rsidRDefault="00E50635" w:rsidP="00E5063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E50635">
              <w:rPr>
                <w:rFonts w:ascii="Century Gothic" w:hAnsi="Century Gothic"/>
                <w:sz w:val="20"/>
                <w:szCs w:val="18"/>
              </w:rPr>
              <w:t>teacher observation.</w:t>
            </w:r>
          </w:p>
          <w:p w:rsidR="00E50635" w:rsidRPr="00E50635" w:rsidRDefault="00E50635" w:rsidP="00E5063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E50635">
              <w:rPr>
                <w:rFonts w:ascii="Century Gothic" w:hAnsi="Century Gothic"/>
                <w:sz w:val="20"/>
                <w:szCs w:val="18"/>
              </w:rPr>
              <w:t>Summative end of unit</w:t>
            </w:r>
          </w:p>
          <w:p w:rsidR="003E49AF" w:rsidRPr="00FB6265" w:rsidRDefault="00E50635" w:rsidP="00E5063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E50635">
              <w:rPr>
                <w:rFonts w:ascii="Century Gothic" w:hAnsi="Century Gothic"/>
                <w:sz w:val="20"/>
                <w:szCs w:val="18"/>
              </w:rPr>
              <w:t>assessment.</w:t>
            </w:r>
          </w:p>
        </w:tc>
        <w:tc>
          <w:tcPr>
            <w:tcW w:w="2528" w:type="dxa"/>
          </w:tcPr>
          <w:p w:rsidR="00E50635" w:rsidRPr="00E50635" w:rsidRDefault="00E50635" w:rsidP="00E5063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E50635">
              <w:rPr>
                <w:rFonts w:ascii="Century Gothic" w:hAnsi="Century Gothic"/>
                <w:sz w:val="20"/>
                <w:szCs w:val="18"/>
              </w:rPr>
              <w:t>Formative questioning and</w:t>
            </w:r>
          </w:p>
          <w:p w:rsidR="00E50635" w:rsidRPr="00E50635" w:rsidRDefault="00E50635" w:rsidP="00E5063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E50635">
              <w:rPr>
                <w:rFonts w:ascii="Century Gothic" w:hAnsi="Century Gothic"/>
                <w:sz w:val="20"/>
                <w:szCs w:val="18"/>
              </w:rPr>
              <w:t>teacher observation.</w:t>
            </w:r>
          </w:p>
          <w:p w:rsidR="00E50635" w:rsidRPr="00E50635" w:rsidRDefault="00E50635" w:rsidP="00E5063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E50635">
              <w:rPr>
                <w:rFonts w:ascii="Century Gothic" w:hAnsi="Century Gothic"/>
                <w:sz w:val="20"/>
                <w:szCs w:val="18"/>
              </w:rPr>
              <w:t>Summative end of unit</w:t>
            </w:r>
          </w:p>
          <w:p w:rsidR="003E49AF" w:rsidRPr="00FB6265" w:rsidRDefault="00E50635" w:rsidP="00E5063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E50635">
              <w:rPr>
                <w:rFonts w:ascii="Century Gothic" w:hAnsi="Century Gothic"/>
                <w:sz w:val="20"/>
                <w:szCs w:val="18"/>
              </w:rPr>
              <w:t>assessment.</w:t>
            </w:r>
          </w:p>
        </w:tc>
        <w:tc>
          <w:tcPr>
            <w:tcW w:w="2599" w:type="dxa"/>
          </w:tcPr>
          <w:p w:rsidR="00E50635" w:rsidRPr="00E50635" w:rsidRDefault="00E50635" w:rsidP="00E5063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E50635">
              <w:rPr>
                <w:rFonts w:ascii="Century Gothic" w:hAnsi="Century Gothic"/>
                <w:sz w:val="20"/>
                <w:szCs w:val="18"/>
              </w:rPr>
              <w:t>Formative questioning and</w:t>
            </w:r>
          </w:p>
          <w:p w:rsidR="00E50635" w:rsidRPr="00E50635" w:rsidRDefault="00E50635" w:rsidP="00E5063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E50635">
              <w:rPr>
                <w:rFonts w:ascii="Century Gothic" w:hAnsi="Century Gothic"/>
                <w:sz w:val="20"/>
                <w:szCs w:val="18"/>
              </w:rPr>
              <w:t>teacher observation.</w:t>
            </w:r>
          </w:p>
          <w:p w:rsidR="00E50635" w:rsidRPr="00E50635" w:rsidRDefault="00E50635" w:rsidP="00E5063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E50635">
              <w:rPr>
                <w:rFonts w:ascii="Century Gothic" w:hAnsi="Century Gothic"/>
                <w:sz w:val="20"/>
                <w:szCs w:val="18"/>
              </w:rPr>
              <w:t>Summative end of unit</w:t>
            </w:r>
          </w:p>
          <w:p w:rsidR="003E49AF" w:rsidRPr="00FB6265" w:rsidRDefault="00E50635" w:rsidP="00E5063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E50635">
              <w:rPr>
                <w:rFonts w:ascii="Century Gothic" w:hAnsi="Century Gothic"/>
                <w:sz w:val="20"/>
                <w:szCs w:val="18"/>
              </w:rPr>
              <w:t>assessment.</w:t>
            </w:r>
          </w:p>
        </w:tc>
        <w:tc>
          <w:tcPr>
            <w:tcW w:w="2457" w:type="dxa"/>
          </w:tcPr>
          <w:p w:rsidR="00E50635" w:rsidRPr="00E50635" w:rsidRDefault="00E50635" w:rsidP="00E5063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E50635">
              <w:rPr>
                <w:rFonts w:ascii="Century Gothic" w:hAnsi="Century Gothic"/>
                <w:sz w:val="20"/>
                <w:szCs w:val="18"/>
              </w:rPr>
              <w:t>Formative questioning and</w:t>
            </w:r>
          </w:p>
          <w:p w:rsidR="00E50635" w:rsidRPr="00E50635" w:rsidRDefault="00E50635" w:rsidP="00E5063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E50635">
              <w:rPr>
                <w:rFonts w:ascii="Century Gothic" w:hAnsi="Century Gothic"/>
                <w:sz w:val="20"/>
                <w:szCs w:val="18"/>
              </w:rPr>
              <w:t>teacher observation.</w:t>
            </w:r>
          </w:p>
          <w:p w:rsidR="00E50635" w:rsidRPr="00E50635" w:rsidRDefault="00E50635" w:rsidP="00E5063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E50635">
              <w:rPr>
                <w:rFonts w:ascii="Century Gothic" w:hAnsi="Century Gothic"/>
                <w:sz w:val="20"/>
                <w:szCs w:val="18"/>
              </w:rPr>
              <w:t>Summative end of unit</w:t>
            </w:r>
          </w:p>
          <w:p w:rsidR="003E49AF" w:rsidRPr="00FB6265" w:rsidRDefault="00E50635" w:rsidP="00E5063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E50635">
              <w:rPr>
                <w:rFonts w:ascii="Century Gothic" w:hAnsi="Century Gothic"/>
                <w:sz w:val="20"/>
                <w:szCs w:val="18"/>
              </w:rPr>
              <w:t>assessment.</w:t>
            </w:r>
          </w:p>
        </w:tc>
        <w:tc>
          <w:tcPr>
            <w:tcW w:w="2528" w:type="dxa"/>
          </w:tcPr>
          <w:p w:rsidR="00E50635" w:rsidRPr="00E50635" w:rsidRDefault="00E50635" w:rsidP="00E5063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E50635">
              <w:rPr>
                <w:rFonts w:ascii="Century Gothic" w:hAnsi="Century Gothic"/>
                <w:sz w:val="20"/>
                <w:szCs w:val="18"/>
              </w:rPr>
              <w:t>Formative questioning and</w:t>
            </w:r>
          </w:p>
          <w:p w:rsidR="00E50635" w:rsidRPr="00E50635" w:rsidRDefault="00E50635" w:rsidP="00E5063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E50635">
              <w:rPr>
                <w:rFonts w:ascii="Century Gothic" w:hAnsi="Century Gothic"/>
                <w:sz w:val="20"/>
                <w:szCs w:val="18"/>
              </w:rPr>
              <w:t>teacher observation.</w:t>
            </w:r>
          </w:p>
          <w:p w:rsidR="00E50635" w:rsidRPr="00E50635" w:rsidRDefault="00E50635" w:rsidP="00E5063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E50635">
              <w:rPr>
                <w:rFonts w:ascii="Century Gothic" w:hAnsi="Century Gothic"/>
                <w:sz w:val="20"/>
                <w:szCs w:val="18"/>
              </w:rPr>
              <w:t>Summative end of unit</w:t>
            </w:r>
          </w:p>
          <w:p w:rsidR="000A026E" w:rsidRPr="00FB6265" w:rsidRDefault="00E50635" w:rsidP="00E5063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E50635">
              <w:rPr>
                <w:rFonts w:ascii="Century Gothic" w:hAnsi="Century Gothic"/>
                <w:sz w:val="20"/>
                <w:szCs w:val="18"/>
              </w:rPr>
              <w:t>assessment.</w:t>
            </w:r>
          </w:p>
        </w:tc>
        <w:tc>
          <w:tcPr>
            <w:tcW w:w="2528" w:type="dxa"/>
          </w:tcPr>
          <w:p w:rsidR="00E50635" w:rsidRPr="00E50635" w:rsidRDefault="00E50635" w:rsidP="00E5063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E50635">
              <w:rPr>
                <w:rFonts w:ascii="Century Gothic" w:hAnsi="Century Gothic"/>
                <w:sz w:val="20"/>
                <w:szCs w:val="18"/>
              </w:rPr>
              <w:t>Formative questioning and</w:t>
            </w:r>
          </w:p>
          <w:p w:rsidR="00E50635" w:rsidRPr="00E50635" w:rsidRDefault="00E50635" w:rsidP="00E5063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E50635">
              <w:rPr>
                <w:rFonts w:ascii="Century Gothic" w:hAnsi="Century Gothic"/>
                <w:sz w:val="20"/>
                <w:szCs w:val="18"/>
              </w:rPr>
              <w:t>teacher observation.</w:t>
            </w:r>
          </w:p>
          <w:p w:rsidR="00E50635" w:rsidRPr="00E50635" w:rsidRDefault="00E50635" w:rsidP="00E5063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E50635">
              <w:rPr>
                <w:rFonts w:ascii="Century Gothic" w:hAnsi="Century Gothic"/>
                <w:sz w:val="20"/>
                <w:szCs w:val="18"/>
              </w:rPr>
              <w:t>Summative end of unit</w:t>
            </w:r>
          </w:p>
          <w:p w:rsidR="003E49AF" w:rsidRPr="00FB6265" w:rsidRDefault="00E50635" w:rsidP="00E5063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E50635">
              <w:rPr>
                <w:rFonts w:ascii="Century Gothic" w:hAnsi="Century Gothic"/>
                <w:sz w:val="20"/>
                <w:szCs w:val="18"/>
              </w:rPr>
              <w:t>assessment.</w:t>
            </w:r>
            <w:bookmarkStart w:id="0" w:name="_GoBack"/>
            <w:bookmarkEnd w:id="0"/>
          </w:p>
        </w:tc>
      </w:tr>
    </w:tbl>
    <w:p w:rsidR="0080514A" w:rsidRPr="006E00DB" w:rsidRDefault="0080514A">
      <w:pPr>
        <w:rPr>
          <w:rFonts w:ascii="Century Gothic" w:hAnsi="Century Gothic"/>
        </w:rPr>
      </w:pPr>
    </w:p>
    <w:sectPr w:rsidR="0080514A" w:rsidRPr="006E00DB" w:rsidSect="00D54C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0DB" w:rsidRDefault="006E00DB" w:rsidP="006E00DB">
      <w:pPr>
        <w:spacing w:after="0" w:line="240" w:lineRule="auto"/>
      </w:pPr>
      <w:r>
        <w:separator/>
      </w:r>
    </w:p>
  </w:endnote>
  <w:end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0DB" w:rsidRDefault="006E00DB" w:rsidP="006E00DB">
      <w:pPr>
        <w:spacing w:after="0" w:line="240" w:lineRule="auto"/>
      </w:pPr>
      <w:r>
        <w:separator/>
      </w:r>
    </w:p>
  </w:footnote>
  <w:foot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2426F"/>
    <w:multiLevelType w:val="hybridMultilevel"/>
    <w:tmpl w:val="97F87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F2297"/>
    <w:multiLevelType w:val="hybridMultilevel"/>
    <w:tmpl w:val="4F46C21E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BA3"/>
    <w:multiLevelType w:val="hybridMultilevel"/>
    <w:tmpl w:val="48C03CA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13DD9"/>
    <w:multiLevelType w:val="hybridMultilevel"/>
    <w:tmpl w:val="E33E4704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2115C"/>
    <w:multiLevelType w:val="hybridMultilevel"/>
    <w:tmpl w:val="62E67E90"/>
    <w:lvl w:ilvl="0" w:tplc="11320858">
      <w:numFmt w:val="bullet"/>
      <w:lvlText w:val="-"/>
      <w:lvlJc w:val="left"/>
      <w:pPr>
        <w:ind w:left="4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FA61374"/>
    <w:multiLevelType w:val="hybridMultilevel"/>
    <w:tmpl w:val="F4EEEC7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en-GB" w:vendorID="64" w:dllVersion="6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97B"/>
    <w:rsid w:val="000261A7"/>
    <w:rsid w:val="000A026E"/>
    <w:rsid w:val="001147E0"/>
    <w:rsid w:val="001243FC"/>
    <w:rsid w:val="00141811"/>
    <w:rsid w:val="00192287"/>
    <w:rsid w:val="0021331D"/>
    <w:rsid w:val="002853A4"/>
    <w:rsid w:val="00290694"/>
    <w:rsid w:val="002D2FD6"/>
    <w:rsid w:val="003326D4"/>
    <w:rsid w:val="003C24F9"/>
    <w:rsid w:val="003C74D1"/>
    <w:rsid w:val="003E49AF"/>
    <w:rsid w:val="003E4D5A"/>
    <w:rsid w:val="004151FB"/>
    <w:rsid w:val="00457F4D"/>
    <w:rsid w:val="005004FB"/>
    <w:rsid w:val="00525A5E"/>
    <w:rsid w:val="00567613"/>
    <w:rsid w:val="005A1D44"/>
    <w:rsid w:val="00604F50"/>
    <w:rsid w:val="00654783"/>
    <w:rsid w:val="00657679"/>
    <w:rsid w:val="006E00DB"/>
    <w:rsid w:val="00725221"/>
    <w:rsid w:val="0073497B"/>
    <w:rsid w:val="00736388"/>
    <w:rsid w:val="007A649F"/>
    <w:rsid w:val="0080514A"/>
    <w:rsid w:val="00830BC7"/>
    <w:rsid w:val="00872580"/>
    <w:rsid w:val="0088378A"/>
    <w:rsid w:val="008A0063"/>
    <w:rsid w:val="00911B10"/>
    <w:rsid w:val="0093167A"/>
    <w:rsid w:val="0094114F"/>
    <w:rsid w:val="00A463A0"/>
    <w:rsid w:val="00A951C6"/>
    <w:rsid w:val="00AA5AA0"/>
    <w:rsid w:val="00B02AE5"/>
    <w:rsid w:val="00BA26E9"/>
    <w:rsid w:val="00C56848"/>
    <w:rsid w:val="00C7521B"/>
    <w:rsid w:val="00CC6848"/>
    <w:rsid w:val="00D54CD4"/>
    <w:rsid w:val="00E33899"/>
    <w:rsid w:val="00E50635"/>
    <w:rsid w:val="00EA70F4"/>
    <w:rsid w:val="00EF639D"/>
    <w:rsid w:val="00F35F53"/>
    <w:rsid w:val="00F5427F"/>
    <w:rsid w:val="00F771CD"/>
    <w:rsid w:val="00FB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CB2B1-32CB-40FF-9A6A-75424627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49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49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0DB"/>
  </w:style>
  <w:style w:type="paragraph" w:styleId="Footer">
    <w:name w:val="footer"/>
    <w:basedOn w:val="Normal"/>
    <w:link w:val="Foot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0DB"/>
  </w:style>
  <w:style w:type="paragraph" w:styleId="BalloonText">
    <w:name w:val="Balloon Text"/>
    <w:basedOn w:val="Normal"/>
    <w:link w:val="BalloonTextChar"/>
    <w:uiPriority w:val="99"/>
    <w:semiHidden/>
    <w:unhideWhenUsed/>
    <w:rsid w:val="00EA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0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638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EBA81-0329-495E-A79A-079F07651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Lancashire</dc:creator>
  <cp:keywords/>
  <dc:description/>
  <cp:lastModifiedBy>M Bullock</cp:lastModifiedBy>
  <cp:revision>4</cp:revision>
  <cp:lastPrinted>2024-03-07T07:28:00Z</cp:lastPrinted>
  <dcterms:created xsi:type="dcterms:W3CDTF">2024-03-13T09:29:00Z</dcterms:created>
  <dcterms:modified xsi:type="dcterms:W3CDTF">2024-03-14T14:59:00Z</dcterms:modified>
</cp:coreProperties>
</file>