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14A" w:rsidRPr="0080514A" w:rsidRDefault="00F97EE4">
      <w:pPr>
        <w:rPr>
          <w:rFonts w:ascii="Century Gothic" w:hAnsi="Century Gothic"/>
          <w:b/>
          <w:u w:val="single"/>
        </w:rPr>
      </w:pPr>
      <w:bookmarkStart w:id="0" w:name="_GoBack"/>
      <w:bookmarkEnd w:id="0"/>
      <w:r>
        <w:rPr>
          <w:rFonts w:ascii="Century Gothic" w:hAnsi="Century Gothic"/>
          <w:b/>
          <w:u w:val="single"/>
        </w:rPr>
        <w:t>YEAR 3</w:t>
      </w:r>
      <w:r w:rsidR="00F520AB">
        <w:rPr>
          <w:rFonts w:ascii="Century Gothic" w:hAnsi="Century Gothic"/>
          <w:b/>
          <w:u w:val="single"/>
        </w:rPr>
        <w:t xml:space="preserve"> COMPUTING - </w:t>
      </w:r>
      <w:r w:rsidR="004151FB" w:rsidRPr="0080514A">
        <w:rPr>
          <w:rFonts w:ascii="Century Gothic" w:hAnsi="Century Gothic"/>
          <w:b/>
          <w:u w:val="single"/>
        </w:rPr>
        <w:t>C</w:t>
      </w:r>
      <w:r w:rsidR="006E00DB" w:rsidRPr="0080514A">
        <w:rPr>
          <w:rFonts w:ascii="Century Gothic" w:hAnsi="Century Gothic"/>
          <w:b/>
          <w:u w:val="single"/>
        </w:rPr>
        <w:t xml:space="preserve">URRICULUM OVERVIEW 2024 </w:t>
      </w:r>
      <w:r w:rsidR="000261A7" w:rsidRPr="0080514A">
        <w:rPr>
          <w:rFonts w:ascii="Century Gothic" w:hAnsi="Century Gothic"/>
          <w:b/>
          <w:u w:val="single"/>
        </w:rPr>
        <w:t>–</w:t>
      </w:r>
      <w:r w:rsidR="006E00DB" w:rsidRPr="0080514A">
        <w:rPr>
          <w:rFonts w:ascii="Century Gothic" w:hAnsi="Century Gothic"/>
          <w:b/>
          <w:u w:val="single"/>
        </w:rPr>
        <w:t xml:space="preserve"> 2025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3E49AF" w:rsidRPr="006E00DB" w:rsidTr="00FB6265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Pr="00525A5E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  <w:r w:rsidR="00F97EE4">
              <w:rPr>
                <w:rFonts w:ascii="Century Gothic" w:hAnsi="Century Gothic"/>
                <w:b/>
                <w:sz w:val="26"/>
                <w:szCs w:val="24"/>
              </w:rPr>
              <w:t>3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F97EE4" w:rsidRPr="006E00DB" w:rsidTr="00FF0803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F97EE4" w:rsidRPr="00FB6265" w:rsidRDefault="00F97EE4" w:rsidP="00F97EE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YEAR 3 Conten</w:t>
            </w:r>
            <w:r w:rsidRPr="00FB6265">
              <w:rPr>
                <w:rFonts w:ascii="Century Gothic" w:hAnsi="Century Gothic"/>
                <w:b/>
                <w:sz w:val="28"/>
                <w:szCs w:val="28"/>
              </w:rPr>
              <w:t>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F97EE4" w:rsidRPr="00BA0634" w:rsidRDefault="00F97EE4" w:rsidP="00F97EE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A0634">
              <w:rPr>
                <w:rFonts w:ascii="Century Gothic" w:hAnsi="Century Gothic"/>
                <w:sz w:val="20"/>
                <w:szCs w:val="20"/>
              </w:rPr>
              <w:t>Computing systems and networks – connecting computers</w:t>
            </w:r>
          </w:p>
          <w:p w:rsidR="00F97EE4" w:rsidRPr="00BA0634" w:rsidRDefault="00F97EE4" w:rsidP="00F97EE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:rsidR="00F97EE4" w:rsidRPr="00BA0634" w:rsidRDefault="00F97EE4" w:rsidP="00F97EE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A0634">
              <w:rPr>
                <w:rFonts w:ascii="Century Gothic" w:hAnsi="Century Gothic"/>
                <w:sz w:val="18"/>
                <w:szCs w:val="20"/>
              </w:rPr>
              <w:t>Identifying that digital devices have inputs, processes, and outputs, and how devices can be connected to make networks.</w:t>
            </w:r>
          </w:p>
        </w:tc>
        <w:tc>
          <w:tcPr>
            <w:tcW w:w="2528" w:type="dxa"/>
            <w:shd w:val="clear" w:color="auto" w:fill="FFFFFF" w:themeFill="background1"/>
          </w:tcPr>
          <w:p w:rsidR="00F97EE4" w:rsidRPr="00BA0634" w:rsidRDefault="00F97EE4" w:rsidP="00F97EE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A0634">
              <w:rPr>
                <w:rFonts w:ascii="Century Gothic" w:hAnsi="Century Gothic"/>
                <w:sz w:val="20"/>
                <w:szCs w:val="20"/>
              </w:rPr>
              <w:t xml:space="preserve">Creating media – Stop-frame animation </w:t>
            </w:r>
          </w:p>
          <w:p w:rsidR="00F97EE4" w:rsidRPr="00BA0634" w:rsidRDefault="00F97EE4" w:rsidP="00F97EE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:rsidR="00F97EE4" w:rsidRPr="00BA0634" w:rsidRDefault="00F97EE4" w:rsidP="00F97EE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A0634">
              <w:rPr>
                <w:rFonts w:ascii="Century Gothic" w:hAnsi="Century Gothic"/>
                <w:sz w:val="18"/>
                <w:szCs w:val="20"/>
              </w:rPr>
              <w:t>Capturing and editing digital still images to produce a stop-frame animation that tells a story.</w:t>
            </w:r>
          </w:p>
        </w:tc>
        <w:tc>
          <w:tcPr>
            <w:tcW w:w="2599" w:type="dxa"/>
            <w:shd w:val="clear" w:color="auto" w:fill="auto"/>
          </w:tcPr>
          <w:p w:rsidR="00F97EE4" w:rsidRPr="00BA0634" w:rsidRDefault="00F97EE4" w:rsidP="00F97EE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A0634">
              <w:rPr>
                <w:rFonts w:ascii="Century Gothic" w:hAnsi="Century Gothic"/>
                <w:sz w:val="20"/>
                <w:szCs w:val="20"/>
              </w:rPr>
              <w:t>Creating media – desktop publishing</w:t>
            </w:r>
          </w:p>
          <w:p w:rsidR="00F97EE4" w:rsidRPr="00BA0634" w:rsidRDefault="00F97EE4" w:rsidP="00F97EE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:rsidR="00F97EE4" w:rsidRPr="00BA0634" w:rsidRDefault="00F97EE4" w:rsidP="00F97EE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A0634">
              <w:rPr>
                <w:rFonts w:ascii="Century Gothic" w:hAnsi="Century Gothic"/>
                <w:sz w:val="18"/>
                <w:szCs w:val="20"/>
              </w:rPr>
              <w:t>Creating documents by modifying text, images, and page layouts for a specified purpose.</w:t>
            </w:r>
          </w:p>
        </w:tc>
        <w:tc>
          <w:tcPr>
            <w:tcW w:w="2457" w:type="dxa"/>
            <w:shd w:val="clear" w:color="auto" w:fill="auto"/>
          </w:tcPr>
          <w:p w:rsidR="00F97EE4" w:rsidRPr="00BA0634" w:rsidRDefault="00F97EE4" w:rsidP="00F97EE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A0634">
              <w:rPr>
                <w:rFonts w:ascii="Century Gothic" w:hAnsi="Century Gothic"/>
                <w:sz w:val="20"/>
                <w:szCs w:val="20"/>
              </w:rPr>
              <w:t>Data and information – Branching databases</w:t>
            </w:r>
          </w:p>
          <w:p w:rsidR="00F97EE4" w:rsidRPr="00BA0634" w:rsidRDefault="00F97EE4" w:rsidP="00F97EE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:rsidR="00F97EE4" w:rsidRPr="00BA0634" w:rsidRDefault="00F97EE4" w:rsidP="00F97EE4">
            <w:pPr>
              <w:pStyle w:val="NoSpacing"/>
              <w:rPr>
                <w:rFonts w:ascii="Century Gothic" w:hAnsi="Century Gothic"/>
                <w:sz w:val="18"/>
                <w:szCs w:val="20"/>
              </w:rPr>
            </w:pPr>
            <w:r w:rsidRPr="00BA0634">
              <w:rPr>
                <w:rFonts w:ascii="Century Gothic" w:hAnsi="Century Gothic"/>
                <w:sz w:val="18"/>
                <w:szCs w:val="20"/>
              </w:rPr>
              <w:t>Building and using branching databases to group objects using yes/no questions</w:t>
            </w:r>
          </w:p>
          <w:p w:rsidR="00F97EE4" w:rsidRPr="00BA0634" w:rsidRDefault="00F97EE4" w:rsidP="00F97EE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</w:tcPr>
          <w:p w:rsidR="00F97EE4" w:rsidRPr="00BA0634" w:rsidRDefault="00F97EE4" w:rsidP="00F97EE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A0634">
              <w:rPr>
                <w:rFonts w:ascii="Century Gothic" w:hAnsi="Century Gothic"/>
                <w:sz w:val="20"/>
                <w:szCs w:val="20"/>
              </w:rPr>
              <w:t>Programming A -algorithms</w:t>
            </w:r>
          </w:p>
          <w:p w:rsidR="00F97EE4" w:rsidRPr="00BA0634" w:rsidRDefault="00F97EE4" w:rsidP="00F97EE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:rsidR="00F97EE4" w:rsidRPr="00BA0634" w:rsidRDefault="00F97EE4" w:rsidP="00F97EE4">
            <w:pPr>
              <w:pStyle w:val="NoSpacing"/>
              <w:rPr>
                <w:rFonts w:ascii="Century Gothic" w:hAnsi="Century Gothic"/>
                <w:sz w:val="18"/>
                <w:szCs w:val="20"/>
              </w:rPr>
            </w:pPr>
            <w:r w:rsidRPr="00BA0634">
              <w:rPr>
                <w:rFonts w:ascii="Century Gothic" w:hAnsi="Century Gothic"/>
                <w:sz w:val="18"/>
                <w:szCs w:val="20"/>
              </w:rPr>
              <w:t>Using Hour of Code</w:t>
            </w:r>
          </w:p>
          <w:p w:rsidR="00F97EE4" w:rsidRPr="00BA0634" w:rsidRDefault="00F97EE4" w:rsidP="00F97EE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A0634">
              <w:rPr>
                <w:rFonts w:ascii="Century Gothic" w:hAnsi="Century Gothic"/>
                <w:sz w:val="18"/>
                <w:szCs w:val="20"/>
              </w:rPr>
              <w:t>Writing algorithms and programs that use a range of events to trigger sequences of actions.</w:t>
            </w:r>
          </w:p>
        </w:tc>
        <w:tc>
          <w:tcPr>
            <w:tcW w:w="2528" w:type="dxa"/>
            <w:shd w:val="clear" w:color="auto" w:fill="auto"/>
          </w:tcPr>
          <w:p w:rsidR="00F97EE4" w:rsidRPr="00BA0634" w:rsidRDefault="00F97EE4" w:rsidP="00F97EE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A0634">
              <w:rPr>
                <w:rFonts w:ascii="Century Gothic" w:hAnsi="Century Gothic"/>
                <w:sz w:val="20"/>
                <w:szCs w:val="20"/>
              </w:rPr>
              <w:t xml:space="preserve">Programming B – sequencing sounds </w:t>
            </w:r>
          </w:p>
          <w:p w:rsidR="00F97EE4" w:rsidRPr="00BA0634" w:rsidRDefault="00F97EE4" w:rsidP="00F97EE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:rsidR="00F97EE4" w:rsidRPr="00BA0634" w:rsidRDefault="00F97EE4" w:rsidP="00F97EE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A0634">
              <w:rPr>
                <w:rFonts w:ascii="Century Gothic" w:hAnsi="Century Gothic"/>
                <w:sz w:val="18"/>
                <w:szCs w:val="20"/>
              </w:rPr>
              <w:t>Creating sequences in a block-based programming language to make music</w:t>
            </w:r>
          </w:p>
        </w:tc>
      </w:tr>
      <w:tr w:rsidR="00F97EE4" w:rsidRPr="006E00DB" w:rsidTr="00BA0634">
        <w:trPr>
          <w:cantSplit/>
          <w:trHeight w:val="6228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:rsidR="00F97EE4" w:rsidRPr="00FB6265" w:rsidRDefault="00F97EE4" w:rsidP="00F97EE4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F97EE4" w:rsidRPr="00BA0634" w:rsidRDefault="00F97EE4" w:rsidP="00F97EE4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BA0634">
              <w:rPr>
                <w:rFonts w:ascii="Century Gothic" w:hAnsi="Century Gothic"/>
                <w:b/>
                <w:sz w:val="18"/>
                <w:szCs w:val="18"/>
              </w:rPr>
              <w:t>Connecting computers</w:t>
            </w:r>
          </w:p>
          <w:p w:rsidR="00F97EE4" w:rsidRPr="00BA0634" w:rsidRDefault="00F97EE4" w:rsidP="00F97EE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A0634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Develop understanding of digital devices, with a focus on inputs, processes, and outputs.</w:t>
            </w:r>
          </w:p>
          <w:p w:rsidR="00F97EE4" w:rsidRPr="00BA0634" w:rsidRDefault="00F97EE4" w:rsidP="00F97EE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A0634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Compare digital and non-digital devices. </w:t>
            </w:r>
          </w:p>
          <w:p w:rsidR="00F97EE4" w:rsidRPr="00BA0634" w:rsidRDefault="00F97EE4" w:rsidP="00F97EE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A0634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Introduction to computer networks, including devices that make up a network’s infrastructure, such as wireless access points and switches. </w:t>
            </w:r>
          </w:p>
          <w:p w:rsidR="00F97EE4" w:rsidRPr="00BA0634" w:rsidRDefault="00F97EE4" w:rsidP="00F97EE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A0634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Discover the benefits of connecting devices in a network.</w:t>
            </w:r>
          </w:p>
          <w:p w:rsidR="00F97EE4" w:rsidRPr="00BA0634" w:rsidRDefault="00F97EE4" w:rsidP="00F97EE4">
            <w:pPr>
              <w:numPr>
                <w:ilvl w:val="0"/>
                <w:numId w:val="9"/>
              </w:numPr>
              <w:spacing w:after="160" w:line="240" w:lineRule="auto"/>
              <w:textAlignment w:val="baseline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28" w:type="dxa"/>
          </w:tcPr>
          <w:p w:rsidR="00F97EE4" w:rsidRPr="00BA0634" w:rsidRDefault="00F97EE4" w:rsidP="00F97EE4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BA0634">
              <w:rPr>
                <w:rFonts w:ascii="Century Gothic" w:hAnsi="Century Gothic"/>
                <w:b/>
                <w:sz w:val="18"/>
                <w:szCs w:val="18"/>
              </w:rPr>
              <w:t>Stop-frame animation</w:t>
            </w:r>
          </w:p>
          <w:p w:rsidR="00F97EE4" w:rsidRPr="00BA0634" w:rsidRDefault="00F97EE4" w:rsidP="00F97EE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A0634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Use a range of techniques to create a stop-frame animation using tablets.</w:t>
            </w:r>
          </w:p>
          <w:p w:rsidR="00F97EE4" w:rsidRPr="00BA0634" w:rsidRDefault="00F97EE4" w:rsidP="00F97EE4">
            <w:pPr>
              <w:numPr>
                <w:ilvl w:val="0"/>
                <w:numId w:val="11"/>
              </w:numPr>
              <w:spacing w:after="160" w:line="240" w:lineRule="auto"/>
              <w:textAlignment w:val="baseline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</w:pPr>
            <w:r w:rsidRPr="00BA0634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Create a story-based animation, adding additional media, such as music and text.</w:t>
            </w:r>
          </w:p>
        </w:tc>
        <w:tc>
          <w:tcPr>
            <w:tcW w:w="2599" w:type="dxa"/>
          </w:tcPr>
          <w:p w:rsidR="00F97EE4" w:rsidRPr="00BA0634" w:rsidRDefault="00F97EE4" w:rsidP="00F97EE4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BA0634">
              <w:rPr>
                <w:rFonts w:ascii="Century Gothic" w:hAnsi="Century Gothic"/>
                <w:b/>
                <w:sz w:val="18"/>
                <w:szCs w:val="18"/>
              </w:rPr>
              <w:t>Desktop publishing</w:t>
            </w:r>
          </w:p>
          <w:p w:rsidR="00F97EE4" w:rsidRPr="00BA0634" w:rsidRDefault="00F97EE4" w:rsidP="00F97EE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A0634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Become familiar with the terms ‘text’ and ‘images’ and understand that they can be used to communicate </w:t>
            </w:r>
            <w:r w:rsidR="00BA0634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info.</w:t>
            </w:r>
            <w:r w:rsidRPr="00BA0634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 </w:t>
            </w:r>
          </w:p>
          <w:p w:rsidR="00F97EE4" w:rsidRPr="00BA0634" w:rsidRDefault="00F97EE4" w:rsidP="00F97EE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A0634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Use desktop publishing software and consider careful choices </w:t>
            </w:r>
            <w:r w:rsidR="00BA0634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 edit and improve.</w:t>
            </w:r>
          </w:p>
          <w:p w:rsidR="00F97EE4" w:rsidRPr="00BA0634" w:rsidRDefault="00F97EE4" w:rsidP="00F97EE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A0634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Introduction to the terms ‘templates’, ‘orientation’, and ‘placeholders’ and begin to understand how these can support in making templates for a magazine </w:t>
            </w:r>
            <w:r w:rsidR="00BA0634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cover.</w:t>
            </w:r>
          </w:p>
          <w:p w:rsidR="00F97EE4" w:rsidRPr="00BA0634" w:rsidRDefault="00F97EE4" w:rsidP="00F97EE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A0634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Add text and images to create work using publishing software.</w:t>
            </w:r>
          </w:p>
          <w:p w:rsidR="00F97EE4" w:rsidRPr="00BA0634" w:rsidRDefault="00F97EE4" w:rsidP="00F97EE4">
            <w:pPr>
              <w:numPr>
                <w:ilvl w:val="0"/>
                <w:numId w:val="12"/>
              </w:numPr>
              <w:spacing w:after="160" w:line="240" w:lineRule="auto"/>
              <w:textAlignment w:val="baseline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</w:pPr>
            <w:r w:rsidRPr="00BA0634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Evaluate how and why desktop publishing is used in the real world.</w:t>
            </w:r>
          </w:p>
        </w:tc>
        <w:tc>
          <w:tcPr>
            <w:tcW w:w="2457" w:type="dxa"/>
          </w:tcPr>
          <w:p w:rsidR="00F97EE4" w:rsidRPr="00BA0634" w:rsidRDefault="00F97EE4" w:rsidP="00F97EE4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BA0634">
              <w:rPr>
                <w:rFonts w:ascii="Century Gothic" w:hAnsi="Century Gothic"/>
                <w:b/>
                <w:sz w:val="18"/>
                <w:szCs w:val="18"/>
              </w:rPr>
              <w:t>Branching databases</w:t>
            </w:r>
          </w:p>
          <w:p w:rsidR="00F97EE4" w:rsidRPr="00BA0634" w:rsidRDefault="00F97EE4" w:rsidP="00F97EE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A0634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Develop understanding of what a branching database is and how to create one. </w:t>
            </w:r>
          </w:p>
          <w:p w:rsidR="00F97EE4" w:rsidRPr="00BA0634" w:rsidRDefault="00F97EE4" w:rsidP="00F97EE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A0634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Use yes/no questions to gain an understanding of what attributes are and how to use them to sort objects. </w:t>
            </w:r>
          </w:p>
          <w:p w:rsidR="00F97EE4" w:rsidRPr="00BA0634" w:rsidRDefault="00F97EE4" w:rsidP="00F97EE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A0634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Create physical and on-screen branching databases. </w:t>
            </w:r>
          </w:p>
          <w:p w:rsidR="00F97EE4" w:rsidRPr="00BA0634" w:rsidRDefault="00F97EE4" w:rsidP="00F97EE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A0634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Create an identification tool using a branching database, and test by using it. </w:t>
            </w:r>
          </w:p>
          <w:p w:rsidR="00F97EE4" w:rsidRPr="00F4383E" w:rsidRDefault="00F97EE4" w:rsidP="00F97EE4">
            <w:pPr>
              <w:pStyle w:val="NoSpacing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18"/>
              </w:rPr>
            </w:pPr>
            <w:r w:rsidRPr="00BA0634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Consider real-world applications for branching databases.</w:t>
            </w:r>
          </w:p>
          <w:p w:rsidR="00F4383E" w:rsidRDefault="00F4383E" w:rsidP="00F4383E">
            <w:pPr>
              <w:pStyle w:val="NoSpacing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</w:p>
          <w:p w:rsidR="00F4383E" w:rsidRPr="00BA0634" w:rsidRDefault="00F4383E" w:rsidP="00F4383E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28" w:type="dxa"/>
          </w:tcPr>
          <w:p w:rsidR="00F97EE4" w:rsidRPr="00BA0634" w:rsidRDefault="00F97EE4" w:rsidP="00F97EE4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BA0634">
              <w:rPr>
                <w:rFonts w:ascii="Century Gothic" w:hAnsi="Century Gothic"/>
                <w:b/>
                <w:sz w:val="18"/>
                <w:szCs w:val="18"/>
              </w:rPr>
              <w:t>Programming – Using Hour of Code</w:t>
            </w:r>
          </w:p>
          <w:p w:rsidR="00F97EE4" w:rsidRPr="00BA0634" w:rsidRDefault="00F97EE4" w:rsidP="00F97EE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A0634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Explore the concept of sequencing in programming through Hour of Code. </w:t>
            </w:r>
          </w:p>
          <w:p w:rsidR="00F97EE4" w:rsidRPr="00BA0634" w:rsidRDefault="00F97EE4" w:rsidP="00F97EE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A0634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Use a selection of motion, sound, and event blocks to create programs, featuring sequences. </w:t>
            </w:r>
          </w:p>
          <w:p w:rsidR="00F97EE4" w:rsidRPr="00BA0634" w:rsidRDefault="00F97EE4" w:rsidP="00F97EE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A0634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Focus on all aspects of sequences, ensuring that programs are built in a structured manner.</w:t>
            </w:r>
          </w:p>
          <w:p w:rsidR="00F97EE4" w:rsidRPr="00F4383E" w:rsidRDefault="00F4383E" w:rsidP="00F4383E">
            <w:pPr>
              <w:numPr>
                <w:ilvl w:val="0"/>
                <w:numId w:val="14"/>
              </w:numPr>
              <w:spacing w:after="160" w:line="240" w:lineRule="auto"/>
              <w:textAlignment w:val="baseline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Apply stages of </w:t>
            </w:r>
            <w:r w:rsidR="00F97EE4" w:rsidRPr="00F4383E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program design.</w:t>
            </w:r>
          </w:p>
        </w:tc>
        <w:tc>
          <w:tcPr>
            <w:tcW w:w="2528" w:type="dxa"/>
          </w:tcPr>
          <w:p w:rsidR="008A0E62" w:rsidRPr="00BA0634" w:rsidRDefault="008A0E62" w:rsidP="008A0E62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BA0634">
              <w:rPr>
                <w:rFonts w:ascii="Century Gothic" w:hAnsi="Century Gothic"/>
                <w:b/>
                <w:sz w:val="18"/>
                <w:szCs w:val="18"/>
              </w:rPr>
              <w:t>Programming – Sequencing Sounds</w:t>
            </w:r>
          </w:p>
          <w:p w:rsidR="008A0E62" w:rsidRPr="00BA0634" w:rsidRDefault="008A0E62" w:rsidP="008A0E62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A0634">
              <w:rPr>
                <w:rFonts w:ascii="Century Gothic" w:hAnsi="Century Gothic" w:cs="Arial"/>
                <w:color w:val="000000"/>
                <w:sz w:val="18"/>
                <w:szCs w:val="18"/>
              </w:rPr>
              <w:t>Explore a new environment (Scratch)</w:t>
            </w:r>
          </w:p>
          <w:p w:rsidR="008A0E62" w:rsidRPr="00BA0634" w:rsidRDefault="008A0E62" w:rsidP="008A0E62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A0634">
              <w:rPr>
                <w:rFonts w:ascii="Century Gothic" w:hAnsi="Century Gothic" w:cs="Arial"/>
                <w:color w:val="000000"/>
                <w:sz w:val="18"/>
                <w:szCs w:val="18"/>
              </w:rPr>
              <w:t>Begin to understand the use of basic commands.</w:t>
            </w:r>
          </w:p>
          <w:p w:rsidR="00BA0634" w:rsidRPr="00BA0634" w:rsidRDefault="008A0E62" w:rsidP="00BA0634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A0634">
              <w:rPr>
                <w:rFonts w:ascii="Century Gothic" w:hAnsi="Century Gothic" w:cs="Arial"/>
                <w:color w:val="000000"/>
                <w:sz w:val="18"/>
                <w:szCs w:val="18"/>
              </w:rPr>
              <w:t>Create a sequence of</w:t>
            </w:r>
            <w:r w:rsidR="00BA0634" w:rsidRPr="00BA0634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connected commands.</w:t>
            </w:r>
          </w:p>
          <w:p w:rsidR="00BA0634" w:rsidRPr="00BA0634" w:rsidRDefault="00BA0634" w:rsidP="00BA0634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A0634">
              <w:rPr>
                <w:rFonts w:ascii="Century Gothic" w:hAnsi="Century Gothic" w:cs="Arial"/>
                <w:color w:val="000000"/>
                <w:sz w:val="18"/>
                <w:szCs w:val="18"/>
              </w:rPr>
              <w:t>Combine motion and sound commands in one sequence.</w:t>
            </w:r>
          </w:p>
          <w:p w:rsidR="008A0E62" w:rsidRPr="00BA0634" w:rsidRDefault="00BA0634" w:rsidP="00BA0634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A0634">
              <w:rPr>
                <w:rFonts w:ascii="Century Gothic" w:hAnsi="Century Gothic" w:cs="Arial"/>
                <w:color w:val="000000"/>
                <w:sz w:val="18"/>
                <w:szCs w:val="18"/>
              </w:rPr>
              <w:t>Create a musical instrument in Scratch.</w:t>
            </w:r>
            <w:r w:rsidR="008A0E62" w:rsidRPr="00BA0634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4383E" w:rsidRPr="006E00DB" w:rsidTr="00FB6265">
        <w:tc>
          <w:tcPr>
            <w:tcW w:w="851" w:type="dxa"/>
            <w:tcBorders>
              <w:left w:val="single" w:sz="18" w:space="0" w:color="44546A" w:themeColor="text2"/>
            </w:tcBorders>
          </w:tcPr>
          <w:p w:rsidR="00F4383E" w:rsidRDefault="00F4383E" w:rsidP="00F4383E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F4383E" w:rsidRPr="00FB6265" w:rsidRDefault="00F4383E" w:rsidP="00F4383E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9976D3" w:rsidRDefault="009976D3" w:rsidP="009976D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Formative questioning and teacher observation.</w:t>
            </w:r>
          </w:p>
          <w:p w:rsidR="00F4383E" w:rsidRPr="00FB6265" w:rsidRDefault="009976D3" w:rsidP="009976D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End of unit assessment rubric in planning.</w:t>
            </w:r>
          </w:p>
        </w:tc>
        <w:tc>
          <w:tcPr>
            <w:tcW w:w="2528" w:type="dxa"/>
          </w:tcPr>
          <w:p w:rsidR="009976D3" w:rsidRDefault="009976D3" w:rsidP="009976D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Formative questioning and teacher observation.</w:t>
            </w:r>
          </w:p>
          <w:p w:rsidR="00F4383E" w:rsidRPr="0015295D" w:rsidRDefault="009976D3" w:rsidP="009976D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End of unit assessment rubric in planning.</w:t>
            </w:r>
          </w:p>
        </w:tc>
        <w:tc>
          <w:tcPr>
            <w:tcW w:w="2599" w:type="dxa"/>
          </w:tcPr>
          <w:p w:rsidR="009976D3" w:rsidRDefault="009976D3" w:rsidP="009976D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Formative questioning and teacher observation.</w:t>
            </w:r>
          </w:p>
          <w:p w:rsidR="00F4383E" w:rsidRPr="00F1162A" w:rsidRDefault="009976D3" w:rsidP="009976D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End of unit assessment rubric in planning.</w:t>
            </w:r>
          </w:p>
        </w:tc>
        <w:tc>
          <w:tcPr>
            <w:tcW w:w="2457" w:type="dxa"/>
          </w:tcPr>
          <w:p w:rsidR="009976D3" w:rsidRDefault="009976D3" w:rsidP="009976D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Formative questioning and teacher observation.</w:t>
            </w:r>
          </w:p>
          <w:p w:rsidR="00F4383E" w:rsidRPr="00FB6265" w:rsidRDefault="009976D3" w:rsidP="009976D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End of unit assessment rubric in planning.</w:t>
            </w:r>
          </w:p>
        </w:tc>
        <w:tc>
          <w:tcPr>
            <w:tcW w:w="2528" w:type="dxa"/>
          </w:tcPr>
          <w:p w:rsidR="00F4383E" w:rsidRPr="00FB6265" w:rsidRDefault="00F4383E" w:rsidP="00F4383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Built in end of unit assessments.</w:t>
            </w:r>
          </w:p>
        </w:tc>
        <w:tc>
          <w:tcPr>
            <w:tcW w:w="2528" w:type="dxa"/>
          </w:tcPr>
          <w:p w:rsidR="009976D3" w:rsidRDefault="009976D3" w:rsidP="009976D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Formative questioning and teacher observation.</w:t>
            </w:r>
          </w:p>
          <w:p w:rsidR="00F4383E" w:rsidRPr="00FB6265" w:rsidRDefault="009976D3" w:rsidP="009976D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End of unit assessment rubric in planning.</w:t>
            </w:r>
          </w:p>
        </w:tc>
      </w:tr>
    </w:tbl>
    <w:p w:rsidR="0080514A" w:rsidRPr="006E00DB" w:rsidRDefault="0080514A">
      <w:pPr>
        <w:rPr>
          <w:rFonts w:ascii="Century Gothic" w:hAnsi="Century Gothic"/>
        </w:rPr>
      </w:pPr>
    </w:p>
    <w:sectPr w:rsidR="0080514A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ABC" w:rsidRDefault="00760ABC" w:rsidP="006E00DB">
      <w:pPr>
        <w:spacing w:after="0" w:line="240" w:lineRule="auto"/>
      </w:pPr>
      <w:r>
        <w:separator/>
      </w:r>
    </w:p>
  </w:endnote>
  <w:endnote w:type="continuationSeparator" w:id="0">
    <w:p w:rsidR="00760ABC" w:rsidRDefault="00760ABC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ABC" w:rsidRDefault="00760ABC" w:rsidP="006E00DB">
      <w:pPr>
        <w:spacing w:after="0" w:line="240" w:lineRule="auto"/>
      </w:pPr>
      <w:r>
        <w:separator/>
      </w:r>
    </w:p>
  </w:footnote>
  <w:footnote w:type="continuationSeparator" w:id="0">
    <w:p w:rsidR="00760ABC" w:rsidRDefault="00760ABC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4203"/>
    <w:multiLevelType w:val="multilevel"/>
    <w:tmpl w:val="514AE6AA"/>
    <w:lvl w:ilvl="0">
      <w:start w:val="1"/>
      <w:numFmt w:val="bullet"/>
      <w:lvlText w:val="●"/>
      <w:lvlJc w:val="left"/>
      <w:pPr>
        <w:ind w:left="227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0F6583"/>
    <w:multiLevelType w:val="multilevel"/>
    <w:tmpl w:val="5F0EFD26"/>
    <w:lvl w:ilvl="0">
      <w:start w:val="30"/>
      <w:numFmt w:val="bullet"/>
      <w:lvlText w:val="•"/>
      <w:lvlJc w:val="left"/>
      <w:pPr>
        <w:ind w:left="340" w:hanging="227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B093B"/>
    <w:multiLevelType w:val="hybridMultilevel"/>
    <w:tmpl w:val="97EEF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2E7ACC"/>
    <w:multiLevelType w:val="multilevel"/>
    <w:tmpl w:val="847C1008"/>
    <w:lvl w:ilvl="0">
      <w:start w:val="1"/>
      <w:numFmt w:val="bullet"/>
      <w:lvlText w:val="●"/>
      <w:lvlJc w:val="left"/>
      <w:pPr>
        <w:ind w:left="227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0A0710C"/>
    <w:multiLevelType w:val="multilevel"/>
    <w:tmpl w:val="5F70B33E"/>
    <w:lvl w:ilvl="0">
      <w:start w:val="30"/>
      <w:numFmt w:val="bullet"/>
      <w:lvlText w:val="•"/>
      <w:lvlJc w:val="left"/>
      <w:pPr>
        <w:ind w:left="340" w:hanging="227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3BD6B7F"/>
    <w:multiLevelType w:val="multilevel"/>
    <w:tmpl w:val="62B42A2A"/>
    <w:lvl w:ilvl="0">
      <w:start w:val="30"/>
      <w:numFmt w:val="bullet"/>
      <w:lvlText w:val="•"/>
      <w:lvlJc w:val="left"/>
      <w:pPr>
        <w:ind w:left="340" w:hanging="227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8855A7F"/>
    <w:multiLevelType w:val="multilevel"/>
    <w:tmpl w:val="F448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323E75"/>
    <w:multiLevelType w:val="multilevel"/>
    <w:tmpl w:val="9B66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B1CC3"/>
    <w:multiLevelType w:val="hybridMultilevel"/>
    <w:tmpl w:val="52226222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3" w15:restartNumberingAfterBreak="0">
    <w:nsid w:val="28102F53"/>
    <w:multiLevelType w:val="multilevel"/>
    <w:tmpl w:val="81785474"/>
    <w:lvl w:ilvl="0">
      <w:start w:val="30"/>
      <w:numFmt w:val="bullet"/>
      <w:lvlText w:val="•"/>
      <w:lvlJc w:val="left"/>
      <w:pPr>
        <w:ind w:left="340" w:hanging="227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C795AAA"/>
    <w:multiLevelType w:val="multilevel"/>
    <w:tmpl w:val="0AAEFE66"/>
    <w:lvl w:ilvl="0">
      <w:start w:val="1"/>
      <w:numFmt w:val="bullet"/>
      <w:lvlText w:val="●"/>
      <w:lvlJc w:val="left"/>
      <w:pPr>
        <w:ind w:left="227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F7E210E"/>
    <w:multiLevelType w:val="multilevel"/>
    <w:tmpl w:val="B1A4607C"/>
    <w:lvl w:ilvl="0">
      <w:start w:val="30"/>
      <w:numFmt w:val="bullet"/>
      <w:lvlText w:val="•"/>
      <w:lvlJc w:val="left"/>
      <w:pPr>
        <w:ind w:left="340" w:hanging="227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4782270"/>
    <w:multiLevelType w:val="multilevel"/>
    <w:tmpl w:val="CA7ECFDE"/>
    <w:lvl w:ilvl="0">
      <w:start w:val="30"/>
      <w:numFmt w:val="bullet"/>
      <w:lvlText w:val="•"/>
      <w:lvlJc w:val="left"/>
      <w:pPr>
        <w:ind w:left="340" w:hanging="227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6643ADC"/>
    <w:multiLevelType w:val="multilevel"/>
    <w:tmpl w:val="550893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436682"/>
    <w:multiLevelType w:val="multilevel"/>
    <w:tmpl w:val="BD42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AB7BD8"/>
    <w:multiLevelType w:val="hybridMultilevel"/>
    <w:tmpl w:val="AA028D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5891EAC"/>
    <w:multiLevelType w:val="multilevel"/>
    <w:tmpl w:val="BB30A6F6"/>
    <w:lvl w:ilvl="0">
      <w:start w:val="1"/>
      <w:numFmt w:val="bullet"/>
      <w:lvlText w:val="●"/>
      <w:lvlJc w:val="left"/>
      <w:pPr>
        <w:ind w:left="227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A314959"/>
    <w:multiLevelType w:val="multilevel"/>
    <w:tmpl w:val="3A3A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5B2126"/>
    <w:multiLevelType w:val="hybridMultilevel"/>
    <w:tmpl w:val="D05E4630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4" w15:restartNumberingAfterBreak="0">
    <w:nsid w:val="62D60898"/>
    <w:multiLevelType w:val="multilevel"/>
    <w:tmpl w:val="A3E2C7FA"/>
    <w:lvl w:ilvl="0">
      <w:start w:val="1"/>
      <w:numFmt w:val="bullet"/>
      <w:lvlText w:val="●"/>
      <w:lvlJc w:val="left"/>
      <w:pPr>
        <w:ind w:left="227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3352542"/>
    <w:multiLevelType w:val="hybridMultilevel"/>
    <w:tmpl w:val="27BE0BE8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6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D2095"/>
    <w:multiLevelType w:val="hybridMultilevel"/>
    <w:tmpl w:val="7B3664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AC79B3"/>
    <w:multiLevelType w:val="hybridMultilevel"/>
    <w:tmpl w:val="550893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502CBA"/>
    <w:multiLevelType w:val="multilevel"/>
    <w:tmpl w:val="424E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1"/>
  </w:num>
  <w:num w:numId="3">
    <w:abstractNumId w:val="26"/>
  </w:num>
  <w:num w:numId="4">
    <w:abstractNumId w:val="3"/>
  </w:num>
  <w:num w:numId="5">
    <w:abstractNumId w:val="4"/>
  </w:num>
  <w:num w:numId="6">
    <w:abstractNumId w:val="2"/>
  </w:num>
  <w:num w:numId="7">
    <w:abstractNumId w:val="21"/>
  </w:num>
  <w:num w:numId="8">
    <w:abstractNumId w:val="15"/>
  </w:num>
  <w:num w:numId="9">
    <w:abstractNumId w:val="28"/>
  </w:num>
  <w:num w:numId="10">
    <w:abstractNumId w:val="17"/>
  </w:num>
  <w:num w:numId="11">
    <w:abstractNumId w:val="27"/>
  </w:num>
  <w:num w:numId="12">
    <w:abstractNumId w:val="5"/>
  </w:num>
  <w:num w:numId="13">
    <w:abstractNumId w:val="23"/>
  </w:num>
  <w:num w:numId="14">
    <w:abstractNumId w:val="25"/>
  </w:num>
  <w:num w:numId="15">
    <w:abstractNumId w:val="19"/>
  </w:num>
  <w:num w:numId="16">
    <w:abstractNumId w:val="10"/>
  </w:num>
  <w:num w:numId="17">
    <w:abstractNumId w:val="9"/>
  </w:num>
  <w:num w:numId="18">
    <w:abstractNumId w:val="18"/>
  </w:num>
  <w:num w:numId="19">
    <w:abstractNumId w:val="29"/>
  </w:num>
  <w:num w:numId="20">
    <w:abstractNumId w:val="22"/>
  </w:num>
  <w:num w:numId="21">
    <w:abstractNumId w:val="12"/>
  </w:num>
  <w:num w:numId="22">
    <w:abstractNumId w:val="7"/>
  </w:num>
  <w:num w:numId="23">
    <w:abstractNumId w:val="0"/>
  </w:num>
  <w:num w:numId="24">
    <w:abstractNumId w:val="24"/>
  </w:num>
  <w:num w:numId="25">
    <w:abstractNumId w:val="16"/>
  </w:num>
  <w:num w:numId="26">
    <w:abstractNumId w:val="14"/>
  </w:num>
  <w:num w:numId="27">
    <w:abstractNumId w:val="8"/>
  </w:num>
  <w:num w:numId="28">
    <w:abstractNumId w:val="1"/>
  </w:num>
  <w:num w:numId="29">
    <w:abstractNumId w:val="6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97B"/>
    <w:rsid w:val="00025022"/>
    <w:rsid w:val="000261A7"/>
    <w:rsid w:val="0009233C"/>
    <w:rsid w:val="000A026E"/>
    <w:rsid w:val="000A6613"/>
    <w:rsid w:val="001147E0"/>
    <w:rsid w:val="001243FC"/>
    <w:rsid w:val="00141811"/>
    <w:rsid w:val="0015295D"/>
    <w:rsid w:val="00192287"/>
    <w:rsid w:val="0021331D"/>
    <w:rsid w:val="002221AC"/>
    <w:rsid w:val="002853A4"/>
    <w:rsid w:val="00290694"/>
    <w:rsid w:val="002D2FD6"/>
    <w:rsid w:val="003326D4"/>
    <w:rsid w:val="003C24F9"/>
    <w:rsid w:val="003C74D1"/>
    <w:rsid w:val="003E49AF"/>
    <w:rsid w:val="003E4D5A"/>
    <w:rsid w:val="004151FB"/>
    <w:rsid w:val="00457F4D"/>
    <w:rsid w:val="005004FB"/>
    <w:rsid w:val="00525A5E"/>
    <w:rsid w:val="00567613"/>
    <w:rsid w:val="005A1D44"/>
    <w:rsid w:val="005B25F5"/>
    <w:rsid w:val="00604F50"/>
    <w:rsid w:val="00654783"/>
    <w:rsid w:val="00657679"/>
    <w:rsid w:val="00680CDD"/>
    <w:rsid w:val="006E00DB"/>
    <w:rsid w:val="007230EC"/>
    <w:rsid w:val="00725221"/>
    <w:rsid w:val="0073497B"/>
    <w:rsid w:val="00736388"/>
    <w:rsid w:val="00760ABC"/>
    <w:rsid w:val="007A649F"/>
    <w:rsid w:val="0080514A"/>
    <w:rsid w:val="00872580"/>
    <w:rsid w:val="0088378A"/>
    <w:rsid w:val="008A0063"/>
    <w:rsid w:val="008A0E62"/>
    <w:rsid w:val="00911B10"/>
    <w:rsid w:val="0093167A"/>
    <w:rsid w:val="0094114F"/>
    <w:rsid w:val="009976D3"/>
    <w:rsid w:val="00A3043B"/>
    <w:rsid w:val="00A463A0"/>
    <w:rsid w:val="00A951C6"/>
    <w:rsid w:val="00AA5AA0"/>
    <w:rsid w:val="00B02AE5"/>
    <w:rsid w:val="00BA0634"/>
    <w:rsid w:val="00BA26E9"/>
    <w:rsid w:val="00C56848"/>
    <w:rsid w:val="00C56C12"/>
    <w:rsid w:val="00CC6848"/>
    <w:rsid w:val="00DC6735"/>
    <w:rsid w:val="00DE6901"/>
    <w:rsid w:val="00EA70F4"/>
    <w:rsid w:val="00EF639D"/>
    <w:rsid w:val="00F1162A"/>
    <w:rsid w:val="00F35F53"/>
    <w:rsid w:val="00F4383E"/>
    <w:rsid w:val="00F520AB"/>
    <w:rsid w:val="00F5427F"/>
    <w:rsid w:val="00F6281A"/>
    <w:rsid w:val="00F771CD"/>
    <w:rsid w:val="00F97EE4"/>
    <w:rsid w:val="00FB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6EEF4-AF16-4B00-8092-DDA5C915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M Bullock</cp:lastModifiedBy>
  <cp:revision>2</cp:revision>
  <cp:lastPrinted>2024-03-07T07:28:00Z</cp:lastPrinted>
  <dcterms:created xsi:type="dcterms:W3CDTF">2024-03-14T15:01:00Z</dcterms:created>
  <dcterms:modified xsi:type="dcterms:W3CDTF">2024-03-14T15:01:00Z</dcterms:modified>
</cp:coreProperties>
</file>