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0006F" w14:textId="77777777" w:rsidR="00E74BA5" w:rsidRPr="00E74BA5" w:rsidRDefault="00E74BA5" w:rsidP="00E74BA5">
      <w:pPr>
        <w:spacing w:after="160" w:line="259" w:lineRule="auto"/>
        <w:jc w:val="center"/>
        <w:rPr>
          <w:rFonts w:ascii="Century Gothic" w:hAnsi="Century Gothic"/>
          <w:b/>
          <w:sz w:val="28"/>
        </w:rPr>
      </w:pPr>
      <w:bookmarkStart w:id="0" w:name="_GoBack"/>
      <w:bookmarkEnd w:id="0"/>
      <w:r w:rsidRPr="00E74BA5">
        <w:rPr>
          <w:rFonts w:ascii="Century Gothic" w:hAnsi="Century Gothic"/>
          <w:b/>
          <w:sz w:val="28"/>
        </w:rPr>
        <w:t>Curriculum Statement of Intent</w:t>
      </w:r>
    </w:p>
    <w:p w14:paraId="134D9BDC" w14:textId="77777777" w:rsidR="00E74BA5" w:rsidRPr="00E74BA5" w:rsidRDefault="00E74BA5" w:rsidP="00C2572A">
      <w:pPr>
        <w:spacing w:after="160"/>
        <w:jc w:val="both"/>
        <w:rPr>
          <w:rFonts w:ascii="Century Gothic" w:hAnsi="Century Gothic"/>
          <w:bCs/>
          <w:sz w:val="24"/>
          <w:szCs w:val="24"/>
        </w:rPr>
      </w:pPr>
      <w:r w:rsidRPr="00E74BA5">
        <w:rPr>
          <w:rFonts w:ascii="Century Gothic" w:hAnsi="Century Gothic"/>
          <w:bCs/>
          <w:sz w:val="24"/>
          <w:szCs w:val="24"/>
        </w:rPr>
        <w:t xml:space="preserve">The English Curriculum at Newfield School has been designed to foster a love of literature and language, and to promote a spirit of discovery in our pupils.  We are passionate about our subject and endeavour to instil this enthusiasm in our pupils by offering them a rich and varied curriculum. </w:t>
      </w:r>
    </w:p>
    <w:p w14:paraId="23611260" w14:textId="77777777" w:rsidR="00E74BA5" w:rsidRPr="00E74BA5" w:rsidRDefault="00E74BA5" w:rsidP="00C2572A">
      <w:pPr>
        <w:spacing w:after="160"/>
        <w:jc w:val="both"/>
        <w:rPr>
          <w:rFonts w:ascii="Century Gothic" w:hAnsi="Century Gothic"/>
          <w:bCs/>
          <w:sz w:val="24"/>
          <w:szCs w:val="24"/>
        </w:rPr>
      </w:pPr>
      <w:r w:rsidRPr="00E74BA5">
        <w:rPr>
          <w:rFonts w:ascii="Century Gothic" w:hAnsi="Century Gothic"/>
          <w:bCs/>
          <w:sz w:val="24"/>
          <w:szCs w:val="24"/>
        </w:rPr>
        <w:t xml:space="preserve">As they progress through Upper School, our pupils will develop their skills and knowledge in reading, writing and spoken language through: </w:t>
      </w:r>
    </w:p>
    <w:p w14:paraId="5E0AC357" w14:textId="77777777" w:rsidR="00E74BA5" w:rsidRPr="00E74BA5" w:rsidRDefault="00E74BA5" w:rsidP="00C2572A">
      <w:pPr>
        <w:numPr>
          <w:ilvl w:val="0"/>
          <w:numId w:val="7"/>
        </w:numPr>
        <w:spacing w:after="160"/>
        <w:contextualSpacing/>
        <w:jc w:val="both"/>
        <w:rPr>
          <w:rFonts w:ascii="Century Gothic" w:hAnsi="Century Gothic"/>
          <w:bCs/>
          <w:sz w:val="24"/>
          <w:szCs w:val="24"/>
        </w:rPr>
      </w:pPr>
      <w:r w:rsidRPr="00E74BA5">
        <w:rPr>
          <w:rFonts w:ascii="Century Gothic" w:hAnsi="Century Gothic"/>
          <w:bCs/>
          <w:sz w:val="24"/>
          <w:szCs w:val="24"/>
        </w:rPr>
        <w:t>reading a wide range of high-quality fiction and non-fiction from contemporary authors and those from our literary heritage</w:t>
      </w:r>
    </w:p>
    <w:p w14:paraId="5DF4D1F8" w14:textId="77777777" w:rsidR="00E74BA5" w:rsidRPr="00E74BA5" w:rsidRDefault="00E74BA5" w:rsidP="00C2572A">
      <w:pPr>
        <w:numPr>
          <w:ilvl w:val="0"/>
          <w:numId w:val="7"/>
        </w:numPr>
        <w:spacing w:after="160"/>
        <w:contextualSpacing/>
        <w:jc w:val="both"/>
        <w:rPr>
          <w:rFonts w:ascii="Century Gothic" w:hAnsi="Century Gothic"/>
          <w:bCs/>
          <w:sz w:val="24"/>
          <w:szCs w:val="24"/>
        </w:rPr>
      </w:pPr>
      <w:r w:rsidRPr="00E74BA5">
        <w:rPr>
          <w:rFonts w:ascii="Century Gothic" w:hAnsi="Century Gothic"/>
          <w:bCs/>
          <w:sz w:val="24"/>
          <w:szCs w:val="24"/>
        </w:rPr>
        <w:t>learning new vocabulary</w:t>
      </w:r>
    </w:p>
    <w:p w14:paraId="1428107B" w14:textId="77777777" w:rsidR="00E74BA5" w:rsidRPr="00E74BA5" w:rsidRDefault="00E74BA5" w:rsidP="00C2572A">
      <w:pPr>
        <w:numPr>
          <w:ilvl w:val="0"/>
          <w:numId w:val="7"/>
        </w:numPr>
        <w:spacing w:after="160"/>
        <w:contextualSpacing/>
        <w:jc w:val="both"/>
        <w:rPr>
          <w:rFonts w:ascii="Century Gothic" w:hAnsi="Century Gothic"/>
          <w:bCs/>
          <w:sz w:val="24"/>
          <w:szCs w:val="24"/>
        </w:rPr>
      </w:pPr>
      <w:r w:rsidRPr="00E74BA5">
        <w:rPr>
          <w:rFonts w:ascii="Century Gothic" w:hAnsi="Century Gothic"/>
          <w:bCs/>
          <w:sz w:val="24"/>
          <w:szCs w:val="24"/>
        </w:rPr>
        <w:t xml:space="preserve">writing for a wide range of purposes and audiences </w:t>
      </w:r>
    </w:p>
    <w:p w14:paraId="600CFC0C" w14:textId="77777777" w:rsidR="00E74BA5" w:rsidRPr="00E74BA5" w:rsidRDefault="00E74BA5" w:rsidP="00C2572A">
      <w:pPr>
        <w:numPr>
          <w:ilvl w:val="0"/>
          <w:numId w:val="7"/>
        </w:numPr>
        <w:spacing w:after="160"/>
        <w:contextualSpacing/>
        <w:jc w:val="both"/>
        <w:rPr>
          <w:rFonts w:ascii="Century Gothic" w:hAnsi="Century Gothic"/>
          <w:bCs/>
          <w:sz w:val="24"/>
          <w:szCs w:val="24"/>
        </w:rPr>
      </w:pPr>
      <w:r w:rsidRPr="00E74BA5">
        <w:rPr>
          <w:rFonts w:ascii="Century Gothic" w:hAnsi="Century Gothic"/>
          <w:bCs/>
          <w:sz w:val="24"/>
          <w:szCs w:val="24"/>
        </w:rPr>
        <w:t xml:space="preserve">using Standard English confidently in their writing and speech </w:t>
      </w:r>
    </w:p>
    <w:p w14:paraId="6D2E4F7E" w14:textId="77777777" w:rsidR="00E74BA5" w:rsidRDefault="00E74BA5" w:rsidP="00C2572A">
      <w:pPr>
        <w:numPr>
          <w:ilvl w:val="0"/>
          <w:numId w:val="7"/>
        </w:numPr>
        <w:spacing w:after="160"/>
        <w:contextualSpacing/>
        <w:jc w:val="both"/>
        <w:rPr>
          <w:rFonts w:ascii="Century Gothic" w:hAnsi="Century Gothic"/>
          <w:bCs/>
          <w:sz w:val="24"/>
          <w:szCs w:val="24"/>
        </w:rPr>
      </w:pPr>
      <w:r w:rsidRPr="00E74BA5">
        <w:rPr>
          <w:rFonts w:ascii="Century Gothic" w:hAnsi="Century Gothic"/>
          <w:bCs/>
          <w:sz w:val="24"/>
          <w:szCs w:val="24"/>
        </w:rPr>
        <w:t>paying attention to accurate grammar, spelling and punctuation</w:t>
      </w:r>
    </w:p>
    <w:p w14:paraId="24AC8DA3" w14:textId="77777777" w:rsidR="00E74BA5" w:rsidRPr="00E74BA5" w:rsidRDefault="00E74BA5" w:rsidP="00C2572A">
      <w:pPr>
        <w:numPr>
          <w:ilvl w:val="0"/>
          <w:numId w:val="7"/>
        </w:numPr>
        <w:spacing w:after="160"/>
        <w:contextualSpacing/>
        <w:jc w:val="both"/>
        <w:rPr>
          <w:rFonts w:ascii="Century Gothic" w:hAnsi="Century Gothic"/>
          <w:bCs/>
          <w:sz w:val="24"/>
          <w:szCs w:val="24"/>
        </w:rPr>
      </w:pPr>
    </w:p>
    <w:p w14:paraId="0AC2593F" w14:textId="77777777" w:rsidR="00E74BA5" w:rsidRPr="00E74BA5" w:rsidRDefault="00E74BA5" w:rsidP="00C2572A">
      <w:pPr>
        <w:spacing w:after="160"/>
        <w:jc w:val="both"/>
        <w:rPr>
          <w:rFonts w:ascii="Century Gothic" w:hAnsi="Century Gothic"/>
          <w:bCs/>
          <w:sz w:val="24"/>
          <w:szCs w:val="24"/>
        </w:rPr>
      </w:pPr>
      <w:r w:rsidRPr="00E74BA5">
        <w:rPr>
          <w:rFonts w:ascii="Century Gothic" w:hAnsi="Century Gothic"/>
          <w:bCs/>
          <w:sz w:val="24"/>
          <w:szCs w:val="24"/>
        </w:rPr>
        <w:t>We promote the importance of literacy; pupils are made aware that this underpins all aspects of learning. We strive to ensure that pupils have good literacy skills, thus allowing them to take their place in the world of work and to engage fully in society.</w:t>
      </w:r>
    </w:p>
    <w:p w14:paraId="5CE66DBF" w14:textId="77777777" w:rsidR="00E74BA5" w:rsidRPr="00E74BA5" w:rsidRDefault="00E74BA5" w:rsidP="00C2572A">
      <w:pPr>
        <w:spacing w:after="160"/>
        <w:jc w:val="both"/>
        <w:rPr>
          <w:rFonts w:ascii="Century Gothic" w:hAnsi="Century Gothic"/>
          <w:bCs/>
          <w:sz w:val="24"/>
          <w:szCs w:val="24"/>
        </w:rPr>
      </w:pPr>
      <w:r w:rsidRPr="00E74BA5">
        <w:rPr>
          <w:rFonts w:ascii="Century Gothic" w:hAnsi="Century Gothic"/>
          <w:bCs/>
          <w:sz w:val="24"/>
          <w:szCs w:val="24"/>
        </w:rPr>
        <w:t>Our aim is that all pupils will leave Newfield with at least one form of accreditation in English. We offer several pathways, including Entry Level Certificate, Functional Skills, and GCSEs in English Language and English Literature.</w:t>
      </w:r>
    </w:p>
    <w:p w14:paraId="0F0D2A81" w14:textId="77777777" w:rsidR="00E74BA5" w:rsidRPr="00E74BA5" w:rsidRDefault="00E74BA5" w:rsidP="00C2572A">
      <w:pPr>
        <w:spacing w:after="160"/>
        <w:jc w:val="both"/>
        <w:rPr>
          <w:rFonts w:ascii="Century Gothic" w:hAnsi="Century Gothic"/>
          <w:bCs/>
          <w:sz w:val="24"/>
          <w:szCs w:val="24"/>
        </w:rPr>
      </w:pPr>
      <w:r w:rsidRPr="00E74BA5">
        <w:rPr>
          <w:rFonts w:ascii="Century Gothic" w:hAnsi="Century Gothic"/>
          <w:bCs/>
          <w:sz w:val="24"/>
          <w:szCs w:val="24"/>
        </w:rPr>
        <w:t>We believe that providing meaningful and diverse learning experiences and enrichment opportunities for our pupils will enable them to explore the world around them and beyond. We earnestly hope that this will allow them to create and develop their own sense of identity and purpose.</w:t>
      </w:r>
    </w:p>
    <w:p w14:paraId="072462D8" w14:textId="77777777" w:rsidR="00E74BA5" w:rsidRPr="00E74BA5" w:rsidRDefault="00E74BA5" w:rsidP="00C2572A">
      <w:pPr>
        <w:spacing w:after="160"/>
      </w:pPr>
    </w:p>
    <w:p w14:paraId="19F0B2FE" w14:textId="77777777" w:rsidR="00E74BA5" w:rsidRDefault="00E74BA5" w:rsidP="00C2572A">
      <w:pPr>
        <w:spacing w:after="0"/>
        <w:jc w:val="both"/>
        <w:rPr>
          <w:rFonts w:ascii="Century Gothic" w:hAnsi="Century Gothic"/>
          <w:b/>
          <w:sz w:val="24"/>
          <w:szCs w:val="24"/>
        </w:rPr>
      </w:pPr>
    </w:p>
    <w:p w14:paraId="420F686E" w14:textId="77777777" w:rsidR="00E74BA5" w:rsidRDefault="00E74BA5" w:rsidP="00C2572A">
      <w:pPr>
        <w:spacing w:after="0"/>
        <w:jc w:val="both"/>
        <w:rPr>
          <w:rFonts w:ascii="Century Gothic" w:hAnsi="Century Gothic"/>
          <w:b/>
          <w:sz w:val="24"/>
          <w:szCs w:val="24"/>
        </w:rPr>
      </w:pPr>
    </w:p>
    <w:p w14:paraId="6426199A" w14:textId="77777777" w:rsidR="00E74BA5" w:rsidRDefault="00E74BA5" w:rsidP="00C2572A">
      <w:pPr>
        <w:spacing w:after="0"/>
        <w:jc w:val="both"/>
        <w:rPr>
          <w:rFonts w:ascii="Century Gothic" w:hAnsi="Century Gothic"/>
          <w:b/>
          <w:sz w:val="24"/>
          <w:szCs w:val="24"/>
        </w:rPr>
      </w:pPr>
    </w:p>
    <w:p w14:paraId="24B11A64" w14:textId="77777777" w:rsidR="00E74BA5" w:rsidRDefault="00E74BA5" w:rsidP="00C2572A">
      <w:pPr>
        <w:spacing w:after="0"/>
        <w:jc w:val="both"/>
        <w:rPr>
          <w:rFonts w:ascii="Century Gothic" w:hAnsi="Century Gothic"/>
          <w:b/>
          <w:sz w:val="24"/>
          <w:szCs w:val="24"/>
        </w:rPr>
      </w:pPr>
    </w:p>
    <w:p w14:paraId="394E21F4" w14:textId="77777777" w:rsidR="00E74BA5" w:rsidRDefault="00E74BA5" w:rsidP="00C2572A">
      <w:pPr>
        <w:spacing w:after="0"/>
        <w:jc w:val="both"/>
        <w:rPr>
          <w:rFonts w:ascii="Century Gothic" w:hAnsi="Century Gothic"/>
          <w:b/>
          <w:sz w:val="24"/>
          <w:szCs w:val="24"/>
        </w:rPr>
      </w:pPr>
    </w:p>
    <w:p w14:paraId="05796D41" w14:textId="77777777" w:rsidR="00E74BA5" w:rsidRDefault="00E74BA5" w:rsidP="00C2572A">
      <w:pPr>
        <w:spacing w:after="0"/>
        <w:jc w:val="both"/>
        <w:rPr>
          <w:rFonts w:ascii="Century Gothic" w:hAnsi="Century Gothic"/>
          <w:b/>
          <w:sz w:val="24"/>
          <w:szCs w:val="24"/>
        </w:rPr>
      </w:pPr>
    </w:p>
    <w:p w14:paraId="1E610166" w14:textId="77777777" w:rsidR="00E74BA5" w:rsidRDefault="00E74BA5" w:rsidP="00C2572A">
      <w:pPr>
        <w:spacing w:after="0"/>
        <w:jc w:val="both"/>
        <w:rPr>
          <w:rFonts w:ascii="Century Gothic" w:hAnsi="Century Gothic"/>
          <w:b/>
          <w:sz w:val="24"/>
          <w:szCs w:val="24"/>
        </w:rPr>
      </w:pPr>
    </w:p>
    <w:p w14:paraId="0A7F7508" w14:textId="77777777" w:rsidR="00E74BA5" w:rsidRDefault="00E74BA5" w:rsidP="00C2572A">
      <w:pPr>
        <w:spacing w:after="0"/>
        <w:jc w:val="both"/>
        <w:rPr>
          <w:rFonts w:ascii="Century Gothic" w:hAnsi="Century Gothic"/>
          <w:b/>
          <w:sz w:val="24"/>
          <w:szCs w:val="24"/>
        </w:rPr>
      </w:pPr>
    </w:p>
    <w:p w14:paraId="56B9789D" w14:textId="77777777" w:rsidR="00E74BA5" w:rsidRDefault="00E74BA5" w:rsidP="00C2572A">
      <w:pPr>
        <w:spacing w:after="0"/>
        <w:jc w:val="both"/>
        <w:rPr>
          <w:rFonts w:ascii="Century Gothic" w:hAnsi="Century Gothic"/>
          <w:b/>
          <w:sz w:val="24"/>
          <w:szCs w:val="24"/>
        </w:rPr>
      </w:pPr>
    </w:p>
    <w:p w14:paraId="24550E88" w14:textId="77777777" w:rsidR="00E74BA5" w:rsidRDefault="00E74BA5" w:rsidP="00C2572A">
      <w:pPr>
        <w:spacing w:after="0"/>
        <w:jc w:val="both"/>
        <w:rPr>
          <w:rFonts w:ascii="Century Gothic" w:hAnsi="Century Gothic"/>
          <w:b/>
          <w:sz w:val="24"/>
          <w:szCs w:val="24"/>
        </w:rPr>
      </w:pPr>
    </w:p>
    <w:p w14:paraId="480BA2B9" w14:textId="77777777" w:rsidR="00953C46" w:rsidRDefault="00ED3ACD" w:rsidP="00C2572A">
      <w:pPr>
        <w:spacing w:after="0"/>
        <w:jc w:val="both"/>
        <w:rPr>
          <w:rFonts w:ascii="Century Gothic" w:eastAsia="Times New Roman" w:hAnsi="Century Gothic" w:cs="Times New Roman"/>
          <w:sz w:val="24"/>
          <w:szCs w:val="24"/>
          <w:lang w:eastAsia="en-GB"/>
        </w:rPr>
      </w:pPr>
      <w:r w:rsidRPr="00ED3ACD">
        <w:rPr>
          <w:rFonts w:ascii="Century Gothic" w:eastAsia="Times New Roman" w:hAnsi="Century Gothic" w:cs="Arial"/>
          <w:sz w:val="24"/>
          <w:szCs w:val="24"/>
          <w:lang w:eastAsia="en-GB"/>
        </w:rPr>
        <w:lastRenderedPageBreak/>
        <w:t>The National Curriculum states ‘</w:t>
      </w:r>
      <w:r w:rsidRPr="00ED3ACD">
        <w:rPr>
          <w:rFonts w:ascii="Century Gothic" w:eastAsia="Times New Roman" w:hAnsi="Century Gothic" w:cs="Times New Roman"/>
          <w:i/>
          <w:sz w:val="24"/>
          <w:szCs w:val="24"/>
          <w:lang w:eastAsia="en-GB"/>
        </w:rPr>
        <w:t>English has a pre-eminent place in education and in society. A high-quality education in English will teach pupils to speak and write fluently so that they can communicate their ideas and emotions to others and through their reading and listening, others can communicate with them.</w:t>
      </w:r>
      <w:r w:rsidRPr="00ED3ACD">
        <w:rPr>
          <w:rFonts w:ascii="Century Gothic" w:eastAsia="Times New Roman" w:hAnsi="Century Gothic" w:cs="Times New Roman"/>
          <w:sz w:val="24"/>
          <w:szCs w:val="24"/>
          <w:lang w:eastAsia="en-GB"/>
        </w:rPr>
        <w:t xml:space="preserve">’ </w:t>
      </w:r>
    </w:p>
    <w:p w14:paraId="016E7EF5" w14:textId="77777777" w:rsidR="00953C46" w:rsidRDefault="00953C46" w:rsidP="00C2572A">
      <w:pPr>
        <w:spacing w:after="0"/>
        <w:jc w:val="both"/>
        <w:rPr>
          <w:rFonts w:ascii="Century Gothic" w:eastAsia="Times New Roman" w:hAnsi="Century Gothic" w:cs="Times New Roman"/>
          <w:sz w:val="24"/>
          <w:szCs w:val="24"/>
          <w:lang w:eastAsia="en-GB"/>
        </w:rPr>
      </w:pPr>
    </w:p>
    <w:p w14:paraId="07093820" w14:textId="77777777" w:rsidR="00ED3ACD" w:rsidRDefault="00953C46" w:rsidP="00C2572A">
      <w:pPr>
        <w:spacing w:after="0"/>
        <w:jc w:val="both"/>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 xml:space="preserve">At Newfield, this belief is at the heart of everything that we do. Our mission is to ensure that all pupils who leave us at the age of 16 will have at least one form of accreditation in English and will have the ability to read, write and communicate to a good standard.  </w:t>
      </w:r>
    </w:p>
    <w:p w14:paraId="07BAE32B" w14:textId="77777777" w:rsidR="00953C46" w:rsidRDefault="00953C46" w:rsidP="00C2572A">
      <w:pPr>
        <w:spacing w:after="0"/>
        <w:jc w:val="both"/>
        <w:rPr>
          <w:rFonts w:ascii="Century Gothic" w:eastAsia="Times New Roman" w:hAnsi="Century Gothic" w:cs="Times New Roman"/>
          <w:sz w:val="24"/>
          <w:szCs w:val="24"/>
          <w:lang w:eastAsia="en-GB"/>
        </w:rPr>
      </w:pPr>
    </w:p>
    <w:p w14:paraId="27A9A8CD" w14:textId="71B5450A" w:rsidR="00953C46" w:rsidRDefault="00953C46" w:rsidP="00C2572A">
      <w:pPr>
        <w:spacing w:after="0"/>
        <w:jc w:val="both"/>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We consider ourselves to be the Givers of Hope.</w:t>
      </w:r>
    </w:p>
    <w:p w14:paraId="52267D47" w14:textId="29A0F552" w:rsidR="00C2572A" w:rsidRDefault="00C2572A" w:rsidP="00C2572A">
      <w:pPr>
        <w:spacing w:after="0"/>
        <w:jc w:val="both"/>
        <w:rPr>
          <w:rFonts w:ascii="Century Gothic" w:eastAsia="Times New Roman" w:hAnsi="Century Gothic" w:cs="Times New Roman"/>
          <w:sz w:val="24"/>
          <w:szCs w:val="24"/>
          <w:lang w:eastAsia="en-GB"/>
        </w:rPr>
      </w:pPr>
    </w:p>
    <w:p w14:paraId="1EF00D2E" w14:textId="68B75106" w:rsidR="00C2572A" w:rsidRDefault="00C2572A" w:rsidP="00C2572A">
      <w:pPr>
        <w:spacing w:after="0"/>
        <w:jc w:val="both"/>
        <w:rPr>
          <w:rFonts w:ascii="Century Gothic" w:eastAsia="Times New Roman" w:hAnsi="Century Gothic" w:cs="Times New Roman"/>
          <w:b/>
          <w:bCs/>
          <w:sz w:val="24"/>
          <w:szCs w:val="24"/>
          <w:lang w:eastAsia="en-GB"/>
        </w:rPr>
      </w:pPr>
      <w:r>
        <w:rPr>
          <w:rFonts w:ascii="Century Gothic" w:eastAsia="Times New Roman" w:hAnsi="Century Gothic" w:cs="Times New Roman"/>
          <w:b/>
          <w:bCs/>
          <w:sz w:val="24"/>
          <w:szCs w:val="24"/>
          <w:lang w:eastAsia="en-GB"/>
        </w:rPr>
        <w:t>Context</w:t>
      </w:r>
    </w:p>
    <w:p w14:paraId="32BD76D6" w14:textId="25869369" w:rsidR="00ED3ACD" w:rsidRDefault="00C2572A" w:rsidP="00C2572A">
      <w:pPr>
        <w:spacing w:after="0"/>
        <w:jc w:val="both"/>
        <w:rPr>
          <w:rFonts w:ascii="Century Gothic" w:hAnsi="Century Gothic"/>
          <w:bCs/>
          <w:sz w:val="24"/>
          <w:szCs w:val="24"/>
        </w:rPr>
      </w:pPr>
      <w:r w:rsidRPr="00C2572A">
        <w:rPr>
          <w:rFonts w:ascii="Century Gothic" w:hAnsi="Century Gothic"/>
          <w:bCs/>
          <w:sz w:val="24"/>
          <w:szCs w:val="24"/>
        </w:rPr>
        <w:t xml:space="preserve">Newfield School has provision for pupils aged 5 </w:t>
      </w:r>
      <w:r>
        <w:rPr>
          <w:rFonts w:ascii="Century Gothic" w:hAnsi="Century Gothic"/>
          <w:bCs/>
          <w:sz w:val="24"/>
          <w:szCs w:val="24"/>
        </w:rPr>
        <w:t xml:space="preserve">to </w:t>
      </w:r>
      <w:r w:rsidRPr="00C2572A">
        <w:rPr>
          <w:rFonts w:ascii="Century Gothic" w:hAnsi="Century Gothic"/>
          <w:bCs/>
          <w:sz w:val="24"/>
          <w:szCs w:val="24"/>
        </w:rPr>
        <w:t xml:space="preserve">16 years old who have </w:t>
      </w:r>
      <w:r>
        <w:rPr>
          <w:rFonts w:ascii="Century Gothic" w:hAnsi="Century Gothic"/>
          <w:bCs/>
          <w:sz w:val="24"/>
          <w:szCs w:val="24"/>
        </w:rPr>
        <w:t>an Education, Health and Care Plan (EHCP)</w:t>
      </w:r>
      <w:r w:rsidRPr="00C2572A">
        <w:rPr>
          <w:rFonts w:ascii="Century Gothic" w:hAnsi="Century Gothic"/>
          <w:bCs/>
          <w:sz w:val="24"/>
          <w:szCs w:val="24"/>
        </w:rPr>
        <w:t xml:space="preserve"> that is primarily for social, emotional and mental health difficulties that manifest in behavioural ways (some may also have ADHD, Autism, Foetal Alcohol Syndrome, </w:t>
      </w:r>
      <w:r>
        <w:rPr>
          <w:rFonts w:ascii="Century Gothic" w:hAnsi="Century Gothic"/>
          <w:bCs/>
          <w:sz w:val="24"/>
          <w:szCs w:val="24"/>
        </w:rPr>
        <w:t>l</w:t>
      </w:r>
      <w:r w:rsidRPr="00C2572A">
        <w:rPr>
          <w:rFonts w:ascii="Century Gothic" w:hAnsi="Century Gothic"/>
          <w:bCs/>
          <w:sz w:val="24"/>
          <w:szCs w:val="24"/>
        </w:rPr>
        <w:t xml:space="preserve">earning difficulties and </w:t>
      </w:r>
      <w:r>
        <w:rPr>
          <w:rFonts w:ascii="Century Gothic" w:hAnsi="Century Gothic"/>
          <w:bCs/>
          <w:sz w:val="24"/>
          <w:szCs w:val="24"/>
        </w:rPr>
        <w:t>s</w:t>
      </w:r>
      <w:r w:rsidRPr="00C2572A">
        <w:rPr>
          <w:rFonts w:ascii="Century Gothic" w:hAnsi="Century Gothic"/>
          <w:bCs/>
          <w:sz w:val="24"/>
          <w:szCs w:val="24"/>
        </w:rPr>
        <w:t>ocial issues that would define their needs as complex). </w:t>
      </w:r>
    </w:p>
    <w:p w14:paraId="6EFC8E21" w14:textId="77777777" w:rsidR="00C2572A" w:rsidRPr="00C2572A" w:rsidRDefault="00C2572A" w:rsidP="00C2572A">
      <w:pPr>
        <w:spacing w:after="0"/>
        <w:jc w:val="both"/>
        <w:rPr>
          <w:rFonts w:ascii="Century Gothic" w:hAnsi="Century Gothic"/>
          <w:bCs/>
          <w:sz w:val="24"/>
          <w:szCs w:val="24"/>
        </w:rPr>
      </w:pPr>
    </w:p>
    <w:p w14:paraId="2984ADF9" w14:textId="77777777" w:rsidR="007A2C16" w:rsidRPr="00E74BA5" w:rsidRDefault="007A2C16" w:rsidP="00C2572A">
      <w:pPr>
        <w:spacing w:after="0"/>
        <w:jc w:val="both"/>
        <w:rPr>
          <w:rFonts w:ascii="Century Gothic" w:hAnsi="Century Gothic"/>
          <w:b/>
          <w:sz w:val="24"/>
          <w:szCs w:val="24"/>
        </w:rPr>
      </w:pPr>
      <w:r w:rsidRPr="00E74BA5">
        <w:rPr>
          <w:rFonts w:ascii="Century Gothic" w:hAnsi="Century Gothic"/>
          <w:b/>
          <w:sz w:val="24"/>
          <w:szCs w:val="24"/>
        </w:rPr>
        <w:t>Aims</w:t>
      </w:r>
    </w:p>
    <w:p w14:paraId="6212EA75" w14:textId="11375FB2" w:rsidR="007A2C16" w:rsidRPr="00E74BA5" w:rsidRDefault="00C2572A" w:rsidP="00C2572A">
      <w:pPr>
        <w:spacing w:after="0"/>
        <w:jc w:val="both"/>
        <w:rPr>
          <w:rFonts w:ascii="Century Gothic" w:hAnsi="Century Gothic"/>
          <w:sz w:val="24"/>
          <w:szCs w:val="24"/>
        </w:rPr>
      </w:pPr>
      <w:r>
        <w:rPr>
          <w:rFonts w:ascii="Century Gothic" w:hAnsi="Century Gothic"/>
          <w:sz w:val="24"/>
          <w:szCs w:val="24"/>
        </w:rPr>
        <w:t>At Newfield w</w:t>
      </w:r>
      <w:r w:rsidR="007A2C16" w:rsidRPr="00E74BA5">
        <w:rPr>
          <w:rFonts w:ascii="Century Gothic" w:hAnsi="Century Gothic"/>
          <w:sz w:val="24"/>
          <w:szCs w:val="24"/>
        </w:rPr>
        <w:t xml:space="preserve">e aim to create an environment which is rich in experiences and encourages the growth and development of </w:t>
      </w:r>
      <w:r w:rsidR="001F79E2">
        <w:rPr>
          <w:rFonts w:ascii="Century Gothic" w:hAnsi="Century Gothic"/>
          <w:sz w:val="24"/>
          <w:szCs w:val="24"/>
        </w:rPr>
        <w:t>l</w:t>
      </w:r>
      <w:r w:rsidR="007A2C16" w:rsidRPr="00E74BA5">
        <w:rPr>
          <w:rFonts w:ascii="Century Gothic" w:hAnsi="Century Gothic"/>
          <w:sz w:val="24"/>
          <w:szCs w:val="24"/>
        </w:rPr>
        <w:t xml:space="preserve">anguage.  In accordance with the requirements of the </w:t>
      </w:r>
      <w:r w:rsidR="00ED3ACD">
        <w:rPr>
          <w:rFonts w:ascii="Century Gothic" w:hAnsi="Century Gothic"/>
          <w:sz w:val="24"/>
          <w:szCs w:val="24"/>
        </w:rPr>
        <w:t>N</w:t>
      </w:r>
      <w:r w:rsidR="007A2C16" w:rsidRPr="00E74BA5">
        <w:rPr>
          <w:rFonts w:ascii="Century Gothic" w:hAnsi="Century Gothic"/>
          <w:sz w:val="24"/>
          <w:szCs w:val="24"/>
        </w:rPr>
        <w:t xml:space="preserve">ational </w:t>
      </w:r>
      <w:r w:rsidR="00ED3ACD">
        <w:rPr>
          <w:rFonts w:ascii="Century Gothic" w:hAnsi="Century Gothic"/>
          <w:sz w:val="24"/>
          <w:szCs w:val="24"/>
        </w:rPr>
        <w:t>C</w:t>
      </w:r>
      <w:r w:rsidR="007A2C16" w:rsidRPr="00E74BA5">
        <w:rPr>
          <w:rFonts w:ascii="Century Gothic" w:hAnsi="Century Gothic"/>
          <w:sz w:val="24"/>
          <w:szCs w:val="24"/>
        </w:rPr>
        <w:t xml:space="preserve">urriculum for English, we aim to ensure that all </w:t>
      </w:r>
      <w:r>
        <w:rPr>
          <w:rFonts w:ascii="Century Gothic" w:hAnsi="Century Gothic"/>
          <w:sz w:val="24"/>
          <w:szCs w:val="24"/>
        </w:rPr>
        <w:t xml:space="preserve">our </w:t>
      </w:r>
      <w:r w:rsidR="007A2C16" w:rsidRPr="00E74BA5">
        <w:rPr>
          <w:rFonts w:ascii="Century Gothic" w:hAnsi="Century Gothic"/>
          <w:sz w:val="24"/>
          <w:szCs w:val="24"/>
        </w:rPr>
        <w:t>learners:</w:t>
      </w:r>
    </w:p>
    <w:p w14:paraId="0AB96728" w14:textId="77777777" w:rsidR="007A2C16" w:rsidRPr="00E74BA5" w:rsidRDefault="007A2C16" w:rsidP="00C2572A">
      <w:pPr>
        <w:pStyle w:val="ListParagraph"/>
        <w:numPr>
          <w:ilvl w:val="0"/>
          <w:numId w:val="1"/>
        </w:numPr>
        <w:jc w:val="both"/>
        <w:rPr>
          <w:rFonts w:ascii="Century Gothic" w:hAnsi="Century Gothic"/>
          <w:sz w:val="24"/>
          <w:szCs w:val="24"/>
        </w:rPr>
      </w:pPr>
      <w:r w:rsidRPr="00E74BA5">
        <w:rPr>
          <w:rFonts w:ascii="Century Gothic" w:hAnsi="Century Gothic"/>
          <w:sz w:val="24"/>
          <w:szCs w:val="24"/>
        </w:rPr>
        <w:t>read easily, fluently and with good understanding</w:t>
      </w:r>
    </w:p>
    <w:p w14:paraId="05B720D5" w14:textId="77777777" w:rsidR="007A2C16" w:rsidRPr="00E74BA5" w:rsidRDefault="007A2C16" w:rsidP="00C2572A">
      <w:pPr>
        <w:pStyle w:val="ListParagraph"/>
        <w:numPr>
          <w:ilvl w:val="0"/>
          <w:numId w:val="1"/>
        </w:numPr>
        <w:jc w:val="both"/>
        <w:rPr>
          <w:rFonts w:ascii="Century Gothic" w:hAnsi="Century Gothic"/>
          <w:sz w:val="24"/>
          <w:szCs w:val="24"/>
        </w:rPr>
      </w:pPr>
      <w:r w:rsidRPr="00E74BA5">
        <w:rPr>
          <w:rFonts w:ascii="Century Gothic" w:hAnsi="Century Gothic"/>
          <w:sz w:val="24"/>
          <w:szCs w:val="24"/>
        </w:rPr>
        <w:t>develop the habit of reading widely and often, for both pleasure and information</w:t>
      </w:r>
    </w:p>
    <w:p w14:paraId="5D7340CD" w14:textId="77777777" w:rsidR="007A2C16" w:rsidRPr="00E74BA5" w:rsidRDefault="007A2C16" w:rsidP="00C2572A">
      <w:pPr>
        <w:pStyle w:val="ListParagraph"/>
        <w:numPr>
          <w:ilvl w:val="0"/>
          <w:numId w:val="1"/>
        </w:numPr>
        <w:jc w:val="both"/>
        <w:rPr>
          <w:rFonts w:ascii="Century Gothic" w:hAnsi="Century Gothic"/>
          <w:sz w:val="24"/>
          <w:szCs w:val="24"/>
        </w:rPr>
      </w:pPr>
      <w:r w:rsidRPr="00E74BA5">
        <w:rPr>
          <w:rFonts w:ascii="Century Gothic" w:hAnsi="Century Gothic"/>
          <w:sz w:val="24"/>
          <w:szCs w:val="24"/>
        </w:rPr>
        <w:t>acquire a wide vocabulary, an understanding of grammar and knowledge of linguistic conventions for reading, writing and spoken language</w:t>
      </w:r>
    </w:p>
    <w:p w14:paraId="2989E5DF" w14:textId="77777777" w:rsidR="007A2C16" w:rsidRPr="00E74BA5" w:rsidRDefault="007A2C16" w:rsidP="00C2572A">
      <w:pPr>
        <w:pStyle w:val="ListParagraph"/>
        <w:numPr>
          <w:ilvl w:val="0"/>
          <w:numId w:val="1"/>
        </w:numPr>
        <w:jc w:val="both"/>
        <w:rPr>
          <w:rFonts w:ascii="Century Gothic" w:hAnsi="Century Gothic"/>
          <w:sz w:val="24"/>
          <w:szCs w:val="24"/>
        </w:rPr>
      </w:pPr>
      <w:r w:rsidRPr="00E74BA5">
        <w:rPr>
          <w:rFonts w:ascii="Century Gothic" w:hAnsi="Century Gothic"/>
          <w:sz w:val="24"/>
          <w:szCs w:val="24"/>
        </w:rPr>
        <w:t>appreciate our rich and varied literary heritage</w:t>
      </w:r>
    </w:p>
    <w:p w14:paraId="2A4456FB" w14:textId="77777777" w:rsidR="007A2C16" w:rsidRPr="00E74BA5" w:rsidRDefault="007A2C16" w:rsidP="00C2572A">
      <w:pPr>
        <w:pStyle w:val="ListParagraph"/>
        <w:numPr>
          <w:ilvl w:val="0"/>
          <w:numId w:val="1"/>
        </w:numPr>
        <w:jc w:val="both"/>
        <w:rPr>
          <w:rFonts w:ascii="Century Gothic" w:hAnsi="Century Gothic"/>
          <w:sz w:val="24"/>
          <w:szCs w:val="24"/>
        </w:rPr>
      </w:pPr>
      <w:r w:rsidRPr="00E74BA5">
        <w:rPr>
          <w:rFonts w:ascii="Century Gothic" w:hAnsi="Century Gothic"/>
          <w:sz w:val="24"/>
          <w:szCs w:val="24"/>
        </w:rPr>
        <w:t>write clearly, accurately and coherently, adapting their language and style in and for a range of contexts, purposes and audiences</w:t>
      </w:r>
    </w:p>
    <w:p w14:paraId="1AC9B327" w14:textId="77777777" w:rsidR="007A2C16" w:rsidRPr="00E74BA5" w:rsidRDefault="007A2C16" w:rsidP="00C2572A">
      <w:pPr>
        <w:pStyle w:val="ListParagraph"/>
        <w:numPr>
          <w:ilvl w:val="0"/>
          <w:numId w:val="1"/>
        </w:numPr>
        <w:jc w:val="both"/>
        <w:rPr>
          <w:rFonts w:ascii="Century Gothic" w:hAnsi="Century Gothic"/>
          <w:sz w:val="24"/>
          <w:szCs w:val="24"/>
        </w:rPr>
      </w:pPr>
      <w:r w:rsidRPr="00E74BA5">
        <w:rPr>
          <w:rFonts w:ascii="Century Gothic" w:hAnsi="Century Gothic"/>
          <w:sz w:val="24"/>
          <w:szCs w:val="24"/>
        </w:rPr>
        <w:t>use discussion in order to learn; they should be able to elaborate and explain clearly their understanding and ideas</w:t>
      </w:r>
    </w:p>
    <w:p w14:paraId="46EA9C16" w14:textId="01AC120C" w:rsidR="007A2C16" w:rsidRDefault="007A2C16" w:rsidP="00C2572A">
      <w:pPr>
        <w:pStyle w:val="ListParagraph"/>
        <w:numPr>
          <w:ilvl w:val="0"/>
          <w:numId w:val="1"/>
        </w:numPr>
        <w:jc w:val="both"/>
        <w:rPr>
          <w:rFonts w:ascii="Century Gothic" w:hAnsi="Century Gothic"/>
          <w:sz w:val="24"/>
          <w:szCs w:val="24"/>
        </w:rPr>
      </w:pPr>
      <w:r w:rsidRPr="00E74BA5">
        <w:rPr>
          <w:rFonts w:ascii="Century Gothic" w:hAnsi="Century Gothic"/>
          <w:sz w:val="24"/>
          <w:szCs w:val="24"/>
        </w:rPr>
        <w:t>are competent in the arts of speaking and listening, making formal presentations, demonstrating to others and participating in debate.</w:t>
      </w:r>
    </w:p>
    <w:p w14:paraId="2F39DED6" w14:textId="77777777" w:rsidR="007127FB" w:rsidRDefault="007127FB" w:rsidP="007127FB">
      <w:pPr>
        <w:jc w:val="both"/>
        <w:rPr>
          <w:rFonts w:ascii="Century Gothic" w:hAnsi="Century Gothic"/>
          <w:b/>
          <w:bCs/>
          <w:sz w:val="24"/>
          <w:szCs w:val="24"/>
        </w:rPr>
      </w:pPr>
    </w:p>
    <w:p w14:paraId="413D0929" w14:textId="5A268B5C" w:rsidR="007127FB" w:rsidRDefault="007127FB" w:rsidP="007127FB">
      <w:pPr>
        <w:jc w:val="both"/>
        <w:rPr>
          <w:rFonts w:ascii="Century Gothic" w:hAnsi="Century Gothic"/>
          <w:b/>
          <w:bCs/>
          <w:sz w:val="24"/>
          <w:szCs w:val="24"/>
        </w:rPr>
      </w:pPr>
      <w:r>
        <w:rPr>
          <w:rFonts w:ascii="Century Gothic" w:hAnsi="Century Gothic"/>
          <w:b/>
          <w:bCs/>
          <w:sz w:val="24"/>
          <w:szCs w:val="24"/>
        </w:rPr>
        <w:lastRenderedPageBreak/>
        <w:t>Objectives</w:t>
      </w:r>
    </w:p>
    <w:p w14:paraId="13BD3D8A" w14:textId="75819E27" w:rsidR="007127FB" w:rsidRDefault="007127FB" w:rsidP="007127FB">
      <w:pPr>
        <w:jc w:val="both"/>
        <w:rPr>
          <w:rFonts w:ascii="Century Gothic" w:hAnsi="Century Gothic"/>
          <w:sz w:val="24"/>
          <w:szCs w:val="24"/>
        </w:rPr>
      </w:pPr>
      <w:r>
        <w:rPr>
          <w:rFonts w:ascii="Century Gothic" w:hAnsi="Century Gothic"/>
          <w:sz w:val="24"/>
          <w:szCs w:val="24"/>
        </w:rPr>
        <w:t>At the end of each Key Stage in preparation for their progression and smooth transition, learners should be able to:</w:t>
      </w:r>
    </w:p>
    <w:p w14:paraId="089D30BD" w14:textId="2D74599C" w:rsidR="007127FB" w:rsidRDefault="007127FB" w:rsidP="007127FB">
      <w:pPr>
        <w:pStyle w:val="ListParagraph"/>
        <w:numPr>
          <w:ilvl w:val="0"/>
          <w:numId w:val="10"/>
        </w:numPr>
        <w:jc w:val="both"/>
        <w:rPr>
          <w:rFonts w:ascii="Century Gothic" w:hAnsi="Century Gothic"/>
          <w:sz w:val="24"/>
          <w:szCs w:val="24"/>
        </w:rPr>
      </w:pPr>
      <w:r>
        <w:rPr>
          <w:rFonts w:ascii="Century Gothic" w:hAnsi="Century Gothic"/>
          <w:sz w:val="24"/>
          <w:szCs w:val="24"/>
        </w:rPr>
        <w:t xml:space="preserve">talk and listen </w:t>
      </w:r>
      <w:r w:rsidR="00F17212">
        <w:rPr>
          <w:rFonts w:ascii="Century Gothic" w:hAnsi="Century Gothic"/>
          <w:sz w:val="24"/>
          <w:szCs w:val="24"/>
        </w:rPr>
        <w:t>with</w:t>
      </w:r>
      <w:r w:rsidR="00246293">
        <w:rPr>
          <w:rFonts w:ascii="Century Gothic" w:hAnsi="Century Gothic"/>
          <w:sz w:val="24"/>
          <w:szCs w:val="24"/>
        </w:rPr>
        <w:t xml:space="preserve"> increasing</w:t>
      </w:r>
      <w:r w:rsidR="00F17212">
        <w:rPr>
          <w:rFonts w:ascii="Century Gothic" w:hAnsi="Century Gothic"/>
          <w:sz w:val="24"/>
          <w:szCs w:val="24"/>
        </w:rPr>
        <w:t xml:space="preserve"> confidence with other people</w:t>
      </w:r>
    </w:p>
    <w:p w14:paraId="3F37559A" w14:textId="0C88D32F" w:rsidR="00F17212" w:rsidRDefault="00246293" w:rsidP="007127FB">
      <w:pPr>
        <w:pStyle w:val="ListParagraph"/>
        <w:numPr>
          <w:ilvl w:val="0"/>
          <w:numId w:val="10"/>
        </w:numPr>
        <w:jc w:val="both"/>
        <w:rPr>
          <w:rFonts w:ascii="Century Gothic" w:hAnsi="Century Gothic"/>
          <w:sz w:val="24"/>
          <w:szCs w:val="24"/>
        </w:rPr>
      </w:pPr>
      <w:r>
        <w:rPr>
          <w:rFonts w:ascii="Century Gothic" w:hAnsi="Century Gothic"/>
          <w:sz w:val="24"/>
          <w:szCs w:val="24"/>
        </w:rPr>
        <w:t>write for different purposes with their audience in mind</w:t>
      </w:r>
    </w:p>
    <w:p w14:paraId="536A4A47" w14:textId="576E4EAA" w:rsidR="00246293" w:rsidRDefault="00246293" w:rsidP="007127FB">
      <w:pPr>
        <w:pStyle w:val="ListParagraph"/>
        <w:numPr>
          <w:ilvl w:val="0"/>
          <w:numId w:val="10"/>
        </w:numPr>
        <w:jc w:val="both"/>
        <w:rPr>
          <w:rFonts w:ascii="Century Gothic" w:hAnsi="Century Gothic"/>
          <w:sz w:val="24"/>
          <w:szCs w:val="24"/>
        </w:rPr>
      </w:pPr>
      <w:r>
        <w:rPr>
          <w:rFonts w:ascii="Century Gothic" w:hAnsi="Century Gothic"/>
          <w:sz w:val="24"/>
          <w:szCs w:val="24"/>
        </w:rPr>
        <w:t>read various texts with increasing fluency and understanding</w:t>
      </w:r>
    </w:p>
    <w:p w14:paraId="6338FA16" w14:textId="1486CF21" w:rsidR="00246293" w:rsidRPr="00246293" w:rsidRDefault="00246293" w:rsidP="00246293">
      <w:pPr>
        <w:jc w:val="both"/>
        <w:rPr>
          <w:rFonts w:ascii="Century Gothic" w:hAnsi="Century Gothic"/>
          <w:sz w:val="24"/>
          <w:szCs w:val="24"/>
        </w:rPr>
      </w:pPr>
      <w:r>
        <w:rPr>
          <w:rFonts w:ascii="Century Gothic" w:hAnsi="Century Gothic"/>
          <w:sz w:val="24"/>
          <w:szCs w:val="24"/>
        </w:rPr>
        <w:t xml:space="preserve">It is expected that upon leaving Newfield at the end of Key Stage 4, all our learners will have at least one formal qualification in English and will be able to read, write and communicate to a </w:t>
      </w:r>
      <w:r w:rsidR="001F79E2">
        <w:rPr>
          <w:rFonts w:ascii="Century Gothic" w:hAnsi="Century Gothic"/>
          <w:sz w:val="24"/>
          <w:szCs w:val="24"/>
        </w:rPr>
        <w:t>sufficiently</w:t>
      </w:r>
      <w:r>
        <w:rPr>
          <w:rFonts w:ascii="Century Gothic" w:hAnsi="Century Gothic"/>
          <w:sz w:val="24"/>
          <w:szCs w:val="24"/>
        </w:rPr>
        <w:t xml:space="preserve"> high standard to be able to cope with everyday life.</w:t>
      </w:r>
    </w:p>
    <w:p w14:paraId="3172C552" w14:textId="77777777" w:rsidR="007A2C16" w:rsidRPr="00E74BA5" w:rsidRDefault="007A2C16" w:rsidP="00C2572A">
      <w:pPr>
        <w:jc w:val="both"/>
        <w:rPr>
          <w:rFonts w:ascii="Century Gothic" w:hAnsi="Century Gothic"/>
          <w:b/>
          <w:sz w:val="24"/>
          <w:szCs w:val="24"/>
        </w:rPr>
      </w:pPr>
      <w:r w:rsidRPr="00E74BA5">
        <w:rPr>
          <w:rFonts w:ascii="Century Gothic" w:hAnsi="Century Gothic"/>
          <w:b/>
          <w:sz w:val="24"/>
          <w:szCs w:val="24"/>
        </w:rPr>
        <w:t>The curriculum at KS3</w:t>
      </w:r>
      <w:r w:rsidR="00C337EF" w:rsidRPr="00E74BA5">
        <w:rPr>
          <w:rFonts w:ascii="Century Gothic" w:hAnsi="Century Gothic"/>
          <w:b/>
          <w:sz w:val="24"/>
          <w:szCs w:val="24"/>
        </w:rPr>
        <w:t xml:space="preserve"> – what the pupils will study:</w:t>
      </w:r>
    </w:p>
    <w:p w14:paraId="1B089FA7" w14:textId="77777777" w:rsidR="00BB4AAE" w:rsidRDefault="00BB4AAE" w:rsidP="007A2C16">
      <w:pPr>
        <w:jc w:val="both"/>
        <w:rPr>
          <w:rFonts w:ascii="Century Gothic" w:hAnsi="Century Gothic"/>
          <w:color w:val="000000"/>
          <w:sz w:val="24"/>
          <w:szCs w:val="24"/>
          <w:shd w:val="clear" w:color="auto" w:fill="FFFFFF"/>
        </w:rPr>
      </w:pPr>
      <w:r w:rsidRPr="00E74BA5">
        <w:rPr>
          <w:rFonts w:ascii="Century Gothic" w:hAnsi="Century Gothic"/>
          <w:color w:val="000000"/>
          <w:sz w:val="24"/>
          <w:szCs w:val="24"/>
          <w:shd w:val="clear" w:color="auto" w:fill="FFFFFF"/>
        </w:rPr>
        <w:t>Students will have the opportunity to explore the ideas and techniques of many different writers in challenging texts produced through time. Through this they will learn more about the decisions that go into writing for different purposes, audiences and genres. They will read a wide range of fiction and non-fiction texts to ensure they are ready for the next stage of learning and beyond.</w:t>
      </w:r>
    </w:p>
    <w:tbl>
      <w:tblPr>
        <w:tblStyle w:val="TableGrid"/>
        <w:tblW w:w="0" w:type="auto"/>
        <w:tblLook w:val="04A0" w:firstRow="1" w:lastRow="0" w:firstColumn="1" w:lastColumn="0" w:noHBand="0" w:noVBand="1"/>
      </w:tblPr>
      <w:tblGrid>
        <w:gridCol w:w="3080"/>
        <w:gridCol w:w="3081"/>
        <w:gridCol w:w="3081"/>
      </w:tblGrid>
      <w:tr w:rsidR="00FA4D68" w:rsidRPr="00E74BA5" w14:paraId="676530AA" w14:textId="77777777" w:rsidTr="00B765E8">
        <w:trPr>
          <w:trHeight w:val="387"/>
        </w:trPr>
        <w:tc>
          <w:tcPr>
            <w:tcW w:w="3080" w:type="dxa"/>
          </w:tcPr>
          <w:p w14:paraId="7BB1D1F7" w14:textId="77777777" w:rsidR="00FA4D68" w:rsidRPr="00E74BA5" w:rsidRDefault="00FA4D68" w:rsidP="007A2C16">
            <w:pPr>
              <w:jc w:val="both"/>
              <w:rPr>
                <w:rFonts w:ascii="Century Gothic" w:hAnsi="Century Gothic"/>
                <w:b/>
                <w:sz w:val="24"/>
                <w:szCs w:val="24"/>
              </w:rPr>
            </w:pPr>
            <w:r w:rsidRPr="00E74BA5">
              <w:rPr>
                <w:rFonts w:ascii="Century Gothic" w:hAnsi="Century Gothic"/>
                <w:b/>
                <w:sz w:val="24"/>
                <w:szCs w:val="24"/>
              </w:rPr>
              <w:t>Year 7</w:t>
            </w:r>
          </w:p>
        </w:tc>
        <w:tc>
          <w:tcPr>
            <w:tcW w:w="3081" w:type="dxa"/>
          </w:tcPr>
          <w:p w14:paraId="6FD0FDD1" w14:textId="77777777" w:rsidR="00FA4D68" w:rsidRPr="00E74BA5" w:rsidRDefault="00FA4D68" w:rsidP="007A2C16">
            <w:pPr>
              <w:jc w:val="both"/>
              <w:rPr>
                <w:rFonts w:ascii="Century Gothic" w:hAnsi="Century Gothic"/>
                <w:b/>
                <w:sz w:val="24"/>
                <w:szCs w:val="24"/>
              </w:rPr>
            </w:pPr>
            <w:r w:rsidRPr="00E74BA5">
              <w:rPr>
                <w:rFonts w:ascii="Century Gothic" w:hAnsi="Century Gothic"/>
                <w:b/>
                <w:sz w:val="24"/>
                <w:szCs w:val="24"/>
              </w:rPr>
              <w:t>Year 8</w:t>
            </w:r>
          </w:p>
        </w:tc>
        <w:tc>
          <w:tcPr>
            <w:tcW w:w="3081" w:type="dxa"/>
          </w:tcPr>
          <w:p w14:paraId="3FA63C54" w14:textId="77777777" w:rsidR="00FA4D68" w:rsidRPr="00E74BA5" w:rsidRDefault="00FA4D68" w:rsidP="007A2C16">
            <w:pPr>
              <w:jc w:val="both"/>
              <w:rPr>
                <w:rFonts w:ascii="Century Gothic" w:hAnsi="Century Gothic"/>
                <w:sz w:val="24"/>
                <w:szCs w:val="24"/>
              </w:rPr>
            </w:pPr>
            <w:r w:rsidRPr="00E74BA5">
              <w:rPr>
                <w:rFonts w:ascii="Century Gothic" w:hAnsi="Century Gothic"/>
                <w:b/>
                <w:sz w:val="24"/>
                <w:szCs w:val="24"/>
              </w:rPr>
              <w:t>Year 9</w:t>
            </w:r>
          </w:p>
        </w:tc>
      </w:tr>
      <w:tr w:rsidR="00FA4D68" w:rsidRPr="00E74BA5" w14:paraId="04E218B8" w14:textId="77777777" w:rsidTr="00FA4D68">
        <w:tc>
          <w:tcPr>
            <w:tcW w:w="3080" w:type="dxa"/>
          </w:tcPr>
          <w:p w14:paraId="3008D4E8" w14:textId="77777777" w:rsidR="00FA4D68" w:rsidRPr="00342E32" w:rsidRDefault="00342E32" w:rsidP="00342E32">
            <w:pPr>
              <w:pStyle w:val="ListParagraph"/>
              <w:numPr>
                <w:ilvl w:val="0"/>
                <w:numId w:val="8"/>
              </w:numPr>
              <w:rPr>
                <w:rFonts w:ascii="Century Gothic" w:hAnsi="Century Gothic"/>
              </w:rPr>
            </w:pPr>
            <w:r w:rsidRPr="00342E32">
              <w:rPr>
                <w:rFonts w:ascii="Century Gothic" w:hAnsi="Century Gothic"/>
              </w:rPr>
              <w:t>Poetry</w:t>
            </w:r>
          </w:p>
          <w:p w14:paraId="5DDC9861" w14:textId="77777777" w:rsidR="00342E32" w:rsidRPr="00342E32" w:rsidRDefault="00342E32" w:rsidP="00342E32">
            <w:pPr>
              <w:pStyle w:val="ListParagraph"/>
              <w:numPr>
                <w:ilvl w:val="0"/>
                <w:numId w:val="8"/>
              </w:numPr>
              <w:rPr>
                <w:rFonts w:ascii="Century Gothic" w:hAnsi="Century Gothic"/>
              </w:rPr>
            </w:pPr>
            <w:r w:rsidRPr="00342E32">
              <w:rPr>
                <w:rFonts w:ascii="Century Gothic" w:hAnsi="Century Gothic"/>
              </w:rPr>
              <w:t>Gothic Writing</w:t>
            </w:r>
          </w:p>
          <w:p w14:paraId="72CEA1BE" w14:textId="77777777" w:rsidR="00342E32" w:rsidRPr="00342E32" w:rsidRDefault="00342E32" w:rsidP="00342E32">
            <w:pPr>
              <w:pStyle w:val="ListParagraph"/>
              <w:numPr>
                <w:ilvl w:val="0"/>
                <w:numId w:val="8"/>
              </w:numPr>
              <w:rPr>
                <w:rFonts w:ascii="Century Gothic" w:hAnsi="Century Gothic"/>
              </w:rPr>
            </w:pPr>
            <w:r w:rsidRPr="00342E32">
              <w:rPr>
                <w:rFonts w:ascii="Century Gothic" w:hAnsi="Century Gothic"/>
              </w:rPr>
              <w:t>Adventure Stories</w:t>
            </w:r>
          </w:p>
          <w:p w14:paraId="7C1FF46D" w14:textId="77777777" w:rsidR="00342E32" w:rsidRPr="00342E32" w:rsidRDefault="00342E32" w:rsidP="00342E32">
            <w:pPr>
              <w:pStyle w:val="ListParagraph"/>
              <w:numPr>
                <w:ilvl w:val="0"/>
                <w:numId w:val="8"/>
              </w:numPr>
              <w:rPr>
                <w:rFonts w:ascii="Century Gothic" w:hAnsi="Century Gothic"/>
              </w:rPr>
            </w:pPr>
            <w:r w:rsidRPr="00342E32">
              <w:rPr>
                <w:rFonts w:ascii="Century Gothic" w:hAnsi="Century Gothic"/>
              </w:rPr>
              <w:t>Introduction to Shakespeare</w:t>
            </w:r>
          </w:p>
          <w:p w14:paraId="70F0E3EB" w14:textId="77777777" w:rsidR="00342E32" w:rsidRDefault="000942CA" w:rsidP="00342E32">
            <w:pPr>
              <w:pStyle w:val="ListParagraph"/>
              <w:numPr>
                <w:ilvl w:val="0"/>
                <w:numId w:val="8"/>
              </w:numPr>
              <w:rPr>
                <w:rFonts w:ascii="Century Gothic" w:hAnsi="Century Gothic"/>
              </w:rPr>
            </w:pPr>
            <w:r>
              <w:rPr>
                <w:rFonts w:ascii="Century Gothic" w:hAnsi="Century Gothic"/>
              </w:rPr>
              <w:t>Making the News (writing and oracy)</w:t>
            </w:r>
          </w:p>
          <w:p w14:paraId="6464A4FB" w14:textId="77777777" w:rsidR="00342E32" w:rsidRPr="00342E32" w:rsidRDefault="00342E32" w:rsidP="00342E32">
            <w:pPr>
              <w:pStyle w:val="ListParagraph"/>
              <w:numPr>
                <w:ilvl w:val="0"/>
                <w:numId w:val="8"/>
              </w:numPr>
              <w:rPr>
                <w:rFonts w:ascii="Century Gothic" w:hAnsi="Century Gothic"/>
              </w:rPr>
            </w:pPr>
            <w:r>
              <w:rPr>
                <w:rFonts w:ascii="Century Gothic" w:hAnsi="Century Gothic"/>
              </w:rPr>
              <w:t>Frankenstein</w:t>
            </w:r>
            <w:r w:rsidR="000942CA">
              <w:rPr>
                <w:rFonts w:ascii="Century Gothic" w:hAnsi="Century Gothic"/>
              </w:rPr>
              <w:t xml:space="preserve"> by Mary Shelley (play version)</w:t>
            </w:r>
          </w:p>
          <w:p w14:paraId="041A1FB5" w14:textId="77777777" w:rsidR="00342E32" w:rsidRPr="00E74BA5" w:rsidRDefault="00342E32" w:rsidP="00342E32">
            <w:pPr>
              <w:rPr>
                <w:rFonts w:ascii="Century Gothic" w:hAnsi="Century Gothic"/>
                <w:b/>
                <w:sz w:val="24"/>
                <w:szCs w:val="24"/>
              </w:rPr>
            </w:pPr>
          </w:p>
        </w:tc>
        <w:tc>
          <w:tcPr>
            <w:tcW w:w="3081" w:type="dxa"/>
          </w:tcPr>
          <w:p w14:paraId="793F1328" w14:textId="77777777" w:rsidR="00FA4D68" w:rsidRPr="00342E32" w:rsidRDefault="00342E32" w:rsidP="00342E32">
            <w:pPr>
              <w:pStyle w:val="ListParagraph"/>
              <w:numPr>
                <w:ilvl w:val="0"/>
                <w:numId w:val="8"/>
              </w:numPr>
              <w:rPr>
                <w:rFonts w:ascii="Century Gothic" w:hAnsi="Century Gothic"/>
              </w:rPr>
            </w:pPr>
            <w:r w:rsidRPr="00342E32">
              <w:rPr>
                <w:rFonts w:ascii="Century Gothic" w:hAnsi="Century Gothic"/>
              </w:rPr>
              <w:t>Poetry</w:t>
            </w:r>
          </w:p>
          <w:p w14:paraId="03CECC69" w14:textId="77777777" w:rsidR="00342E32" w:rsidRPr="00342E32" w:rsidRDefault="00342E32" w:rsidP="00342E32">
            <w:pPr>
              <w:pStyle w:val="ListParagraph"/>
              <w:numPr>
                <w:ilvl w:val="0"/>
                <w:numId w:val="8"/>
              </w:numPr>
              <w:rPr>
                <w:rFonts w:ascii="Century Gothic" w:hAnsi="Century Gothic"/>
              </w:rPr>
            </w:pPr>
            <w:r w:rsidRPr="00342E32">
              <w:rPr>
                <w:rFonts w:ascii="Century Gothic" w:hAnsi="Century Gothic"/>
              </w:rPr>
              <w:t>Transactional Writing</w:t>
            </w:r>
          </w:p>
          <w:p w14:paraId="2F849AC2" w14:textId="77777777" w:rsidR="00342E32" w:rsidRPr="00342E32" w:rsidRDefault="00342E32" w:rsidP="00342E32">
            <w:pPr>
              <w:pStyle w:val="ListParagraph"/>
              <w:numPr>
                <w:ilvl w:val="0"/>
                <w:numId w:val="8"/>
              </w:numPr>
              <w:rPr>
                <w:rFonts w:ascii="Century Gothic" w:hAnsi="Century Gothic"/>
              </w:rPr>
            </w:pPr>
            <w:r w:rsidRPr="00342E32">
              <w:rPr>
                <w:rFonts w:ascii="Century Gothic" w:hAnsi="Century Gothic"/>
              </w:rPr>
              <w:t>Survival Stories</w:t>
            </w:r>
            <w:r w:rsidR="000942CA">
              <w:rPr>
                <w:rFonts w:ascii="Century Gothic" w:hAnsi="Century Gothic"/>
              </w:rPr>
              <w:t xml:space="preserve"> (reading, writing and oracy)</w:t>
            </w:r>
          </w:p>
          <w:p w14:paraId="0D31CA50" w14:textId="77777777" w:rsidR="00342E32" w:rsidRPr="00342E32" w:rsidRDefault="00342E32" w:rsidP="00342E32">
            <w:pPr>
              <w:pStyle w:val="ListParagraph"/>
              <w:numPr>
                <w:ilvl w:val="0"/>
                <w:numId w:val="8"/>
              </w:numPr>
              <w:rPr>
                <w:rFonts w:ascii="Century Gothic" w:hAnsi="Century Gothic"/>
              </w:rPr>
            </w:pPr>
            <w:r w:rsidRPr="00342E32">
              <w:rPr>
                <w:rFonts w:ascii="Century Gothic" w:hAnsi="Century Gothic"/>
              </w:rPr>
              <w:t>The Tempest</w:t>
            </w:r>
          </w:p>
          <w:p w14:paraId="4A2B1DA1" w14:textId="77777777" w:rsidR="00342E32" w:rsidRPr="00342E32" w:rsidRDefault="00342E32" w:rsidP="00342E32">
            <w:pPr>
              <w:pStyle w:val="ListParagraph"/>
              <w:numPr>
                <w:ilvl w:val="0"/>
                <w:numId w:val="8"/>
              </w:numPr>
              <w:rPr>
                <w:rFonts w:ascii="Century Gothic" w:hAnsi="Century Gothic"/>
              </w:rPr>
            </w:pPr>
            <w:r w:rsidRPr="00342E32">
              <w:rPr>
                <w:rFonts w:ascii="Century Gothic" w:hAnsi="Century Gothic"/>
              </w:rPr>
              <w:t>Science-Fiction Writing</w:t>
            </w:r>
          </w:p>
          <w:p w14:paraId="731C76A9" w14:textId="77777777" w:rsidR="00342E32" w:rsidRPr="00342E32" w:rsidRDefault="00342E32" w:rsidP="00342E32">
            <w:pPr>
              <w:pStyle w:val="ListParagraph"/>
              <w:numPr>
                <w:ilvl w:val="0"/>
                <w:numId w:val="8"/>
              </w:numPr>
              <w:rPr>
                <w:rFonts w:ascii="Century Gothic" w:hAnsi="Century Gothic"/>
                <w:sz w:val="24"/>
                <w:szCs w:val="24"/>
              </w:rPr>
            </w:pPr>
            <w:r w:rsidRPr="00342E32">
              <w:rPr>
                <w:rFonts w:ascii="Century Gothic" w:hAnsi="Century Gothic"/>
              </w:rPr>
              <w:t>Of Mice and Men</w:t>
            </w:r>
            <w:r w:rsidR="000942CA">
              <w:rPr>
                <w:rFonts w:ascii="Century Gothic" w:hAnsi="Century Gothic"/>
              </w:rPr>
              <w:t xml:space="preserve"> by John Steinbeck</w:t>
            </w:r>
          </w:p>
        </w:tc>
        <w:tc>
          <w:tcPr>
            <w:tcW w:w="3081" w:type="dxa"/>
          </w:tcPr>
          <w:p w14:paraId="2601350C" w14:textId="77777777" w:rsidR="00B765E8" w:rsidRPr="00342E32" w:rsidRDefault="00342E32" w:rsidP="00342E32">
            <w:pPr>
              <w:pStyle w:val="ListParagraph"/>
              <w:numPr>
                <w:ilvl w:val="0"/>
                <w:numId w:val="8"/>
              </w:numPr>
              <w:jc w:val="both"/>
              <w:rPr>
                <w:rFonts w:ascii="Century Gothic" w:hAnsi="Century Gothic"/>
                <w:sz w:val="24"/>
                <w:szCs w:val="24"/>
              </w:rPr>
            </w:pPr>
            <w:r>
              <w:rPr>
                <w:rFonts w:ascii="Century Gothic" w:hAnsi="Century Gothic"/>
              </w:rPr>
              <w:t>War poetry</w:t>
            </w:r>
          </w:p>
          <w:p w14:paraId="175CC662" w14:textId="77777777" w:rsidR="00342E32" w:rsidRPr="000942CA" w:rsidRDefault="000942CA" w:rsidP="00342E32">
            <w:pPr>
              <w:pStyle w:val="ListParagraph"/>
              <w:numPr>
                <w:ilvl w:val="0"/>
                <w:numId w:val="8"/>
              </w:numPr>
              <w:jc w:val="both"/>
              <w:rPr>
                <w:rFonts w:ascii="Century Gothic" w:hAnsi="Century Gothic"/>
                <w:sz w:val="24"/>
                <w:szCs w:val="24"/>
              </w:rPr>
            </w:pPr>
            <w:r>
              <w:rPr>
                <w:rFonts w:ascii="Century Gothic" w:hAnsi="Century Gothic"/>
              </w:rPr>
              <w:t>Mystery Stories</w:t>
            </w:r>
          </w:p>
          <w:p w14:paraId="5D3359D8" w14:textId="77777777" w:rsidR="000942CA" w:rsidRPr="000942CA" w:rsidRDefault="000942CA" w:rsidP="00342E32">
            <w:pPr>
              <w:pStyle w:val="ListParagraph"/>
              <w:numPr>
                <w:ilvl w:val="0"/>
                <w:numId w:val="8"/>
              </w:numPr>
              <w:jc w:val="both"/>
              <w:rPr>
                <w:rFonts w:ascii="Century Gothic" w:hAnsi="Century Gothic"/>
                <w:sz w:val="24"/>
                <w:szCs w:val="24"/>
              </w:rPr>
            </w:pPr>
            <w:r>
              <w:rPr>
                <w:rFonts w:ascii="Century Gothic" w:hAnsi="Century Gothic"/>
              </w:rPr>
              <w:t>Appearance and reality (writing and oracy)</w:t>
            </w:r>
          </w:p>
          <w:p w14:paraId="160A8ECF" w14:textId="77777777" w:rsidR="000942CA" w:rsidRPr="000942CA" w:rsidRDefault="000942CA" w:rsidP="00342E32">
            <w:pPr>
              <w:pStyle w:val="ListParagraph"/>
              <w:numPr>
                <w:ilvl w:val="0"/>
                <w:numId w:val="8"/>
              </w:numPr>
              <w:jc w:val="both"/>
              <w:rPr>
                <w:rFonts w:ascii="Century Gothic" w:hAnsi="Century Gothic"/>
                <w:sz w:val="24"/>
                <w:szCs w:val="24"/>
              </w:rPr>
            </w:pPr>
            <w:r>
              <w:rPr>
                <w:rFonts w:ascii="Century Gothic" w:hAnsi="Century Gothic"/>
              </w:rPr>
              <w:t>Macbeth</w:t>
            </w:r>
          </w:p>
          <w:p w14:paraId="2E155EC9" w14:textId="77777777" w:rsidR="000942CA" w:rsidRPr="00342E32" w:rsidRDefault="000942CA" w:rsidP="00342E32">
            <w:pPr>
              <w:pStyle w:val="ListParagraph"/>
              <w:numPr>
                <w:ilvl w:val="0"/>
                <w:numId w:val="8"/>
              </w:numPr>
              <w:jc w:val="both"/>
              <w:rPr>
                <w:rFonts w:ascii="Century Gothic" w:hAnsi="Century Gothic"/>
                <w:sz w:val="24"/>
                <w:szCs w:val="24"/>
              </w:rPr>
            </w:pPr>
            <w:r>
              <w:rPr>
                <w:rFonts w:ascii="Century Gothic" w:hAnsi="Century Gothic"/>
                <w:sz w:val="24"/>
                <w:szCs w:val="24"/>
              </w:rPr>
              <w:t>Heroes by Robert Cormier</w:t>
            </w:r>
          </w:p>
        </w:tc>
      </w:tr>
    </w:tbl>
    <w:p w14:paraId="70DAFA32" w14:textId="77777777" w:rsidR="001C4BF2" w:rsidRDefault="001C4BF2" w:rsidP="001C4BF2">
      <w:pPr>
        <w:spacing w:after="0"/>
        <w:jc w:val="both"/>
        <w:rPr>
          <w:rFonts w:ascii="Century Gothic" w:hAnsi="Century Gothic"/>
          <w:b/>
          <w:sz w:val="24"/>
          <w:szCs w:val="24"/>
        </w:rPr>
      </w:pPr>
    </w:p>
    <w:p w14:paraId="1BBD4894" w14:textId="6F8CF4B5" w:rsidR="002B28F6" w:rsidRDefault="002B28F6" w:rsidP="001C4BF2">
      <w:pPr>
        <w:spacing w:after="120"/>
        <w:jc w:val="both"/>
        <w:rPr>
          <w:rFonts w:ascii="Century Gothic" w:hAnsi="Century Gothic"/>
          <w:b/>
          <w:sz w:val="24"/>
          <w:szCs w:val="24"/>
        </w:rPr>
      </w:pPr>
      <w:r w:rsidRPr="00E74BA5">
        <w:rPr>
          <w:rFonts w:ascii="Century Gothic" w:hAnsi="Century Gothic"/>
          <w:b/>
          <w:sz w:val="24"/>
          <w:szCs w:val="24"/>
        </w:rPr>
        <w:t xml:space="preserve">The curriculum at KS4 – what the </w:t>
      </w:r>
      <w:r w:rsidR="00E74BA5">
        <w:rPr>
          <w:rFonts w:ascii="Century Gothic" w:hAnsi="Century Gothic"/>
          <w:b/>
          <w:sz w:val="24"/>
          <w:szCs w:val="24"/>
        </w:rPr>
        <w:t>pupil</w:t>
      </w:r>
      <w:r w:rsidRPr="00E74BA5">
        <w:rPr>
          <w:rFonts w:ascii="Century Gothic" w:hAnsi="Century Gothic"/>
          <w:b/>
          <w:sz w:val="24"/>
          <w:szCs w:val="24"/>
        </w:rPr>
        <w:t>s will study:</w:t>
      </w:r>
    </w:p>
    <w:p w14:paraId="47960558" w14:textId="77777777" w:rsidR="002B28F6" w:rsidRPr="00E74BA5" w:rsidRDefault="002B28F6" w:rsidP="00916006">
      <w:pPr>
        <w:pStyle w:val="ListParagraph"/>
        <w:numPr>
          <w:ilvl w:val="0"/>
          <w:numId w:val="2"/>
        </w:numPr>
        <w:spacing w:after="0"/>
        <w:jc w:val="both"/>
        <w:rPr>
          <w:rFonts w:ascii="Century Gothic" w:hAnsi="Century Gothic"/>
          <w:b/>
          <w:sz w:val="24"/>
          <w:szCs w:val="24"/>
        </w:rPr>
      </w:pPr>
      <w:r w:rsidRPr="00E74BA5">
        <w:rPr>
          <w:rFonts w:ascii="Century Gothic" w:hAnsi="Century Gothic"/>
          <w:b/>
          <w:sz w:val="24"/>
          <w:szCs w:val="24"/>
        </w:rPr>
        <w:t>GCSE English Language and English Literature</w:t>
      </w:r>
      <w:r w:rsidR="00B1741C" w:rsidRPr="00E74BA5">
        <w:rPr>
          <w:rFonts w:ascii="Century Gothic" w:hAnsi="Century Gothic"/>
          <w:b/>
          <w:sz w:val="24"/>
          <w:szCs w:val="24"/>
        </w:rPr>
        <w:t xml:space="preserve"> (Eduqas)</w:t>
      </w:r>
    </w:p>
    <w:p w14:paraId="6157E7EB" w14:textId="77777777" w:rsidR="00916006" w:rsidRPr="00E74BA5" w:rsidRDefault="00B1741C" w:rsidP="00916006">
      <w:pPr>
        <w:pStyle w:val="ListParagraph"/>
        <w:numPr>
          <w:ilvl w:val="0"/>
          <w:numId w:val="2"/>
        </w:numPr>
        <w:spacing w:after="0"/>
        <w:jc w:val="both"/>
        <w:rPr>
          <w:rFonts w:ascii="Century Gothic" w:hAnsi="Century Gothic"/>
          <w:b/>
          <w:sz w:val="24"/>
          <w:szCs w:val="24"/>
        </w:rPr>
      </w:pPr>
      <w:r w:rsidRPr="00E74BA5">
        <w:rPr>
          <w:rFonts w:ascii="Century Gothic" w:hAnsi="Century Gothic"/>
          <w:b/>
          <w:sz w:val="24"/>
          <w:szCs w:val="24"/>
        </w:rPr>
        <w:t>Functional English (</w:t>
      </w:r>
      <w:r w:rsidR="00E74BA5">
        <w:rPr>
          <w:rFonts w:ascii="Century Gothic" w:hAnsi="Century Gothic"/>
          <w:b/>
          <w:sz w:val="24"/>
          <w:szCs w:val="24"/>
        </w:rPr>
        <w:t>Edexcel</w:t>
      </w:r>
      <w:r w:rsidRPr="00E74BA5">
        <w:rPr>
          <w:rFonts w:ascii="Century Gothic" w:hAnsi="Century Gothic"/>
          <w:b/>
          <w:sz w:val="24"/>
          <w:szCs w:val="24"/>
        </w:rPr>
        <w:t xml:space="preserve">)  </w:t>
      </w:r>
    </w:p>
    <w:p w14:paraId="0469123E" w14:textId="77777777" w:rsidR="00B1741C" w:rsidRPr="001C4BF2" w:rsidRDefault="00E74BA5" w:rsidP="001C4BF2">
      <w:pPr>
        <w:pStyle w:val="ListParagraph"/>
        <w:numPr>
          <w:ilvl w:val="0"/>
          <w:numId w:val="2"/>
        </w:numPr>
        <w:spacing w:after="120"/>
        <w:jc w:val="both"/>
        <w:rPr>
          <w:rFonts w:ascii="Century Gothic" w:hAnsi="Century Gothic"/>
          <w:b/>
          <w:sz w:val="24"/>
          <w:szCs w:val="24"/>
        </w:rPr>
      </w:pPr>
      <w:r w:rsidRPr="001C4BF2">
        <w:rPr>
          <w:rFonts w:ascii="Century Gothic" w:hAnsi="Century Gothic"/>
          <w:b/>
          <w:sz w:val="24"/>
          <w:szCs w:val="24"/>
        </w:rPr>
        <w:t>Entry Level English (</w:t>
      </w:r>
      <w:r w:rsidR="001C4BF2" w:rsidRPr="001C4BF2">
        <w:rPr>
          <w:rFonts w:ascii="Century Gothic" w:hAnsi="Century Gothic"/>
          <w:b/>
          <w:sz w:val="24"/>
          <w:szCs w:val="24"/>
        </w:rPr>
        <w:t>WJEC</w:t>
      </w:r>
      <w:r w:rsidR="00B1741C" w:rsidRPr="001C4BF2">
        <w:rPr>
          <w:rFonts w:ascii="Century Gothic" w:hAnsi="Century Gothic"/>
          <w:b/>
          <w:sz w:val="24"/>
          <w:szCs w:val="24"/>
        </w:rPr>
        <w:t>)</w:t>
      </w:r>
    </w:p>
    <w:p w14:paraId="4DED8F44" w14:textId="77777777" w:rsidR="000229F9" w:rsidRPr="00E74BA5" w:rsidRDefault="00E74BA5" w:rsidP="000229F9">
      <w:pPr>
        <w:jc w:val="both"/>
        <w:rPr>
          <w:rFonts w:ascii="Century Gothic" w:hAnsi="Century Gothic"/>
          <w:sz w:val="24"/>
          <w:szCs w:val="24"/>
        </w:rPr>
      </w:pPr>
      <w:r>
        <w:rPr>
          <w:rFonts w:ascii="Century Gothic" w:hAnsi="Century Gothic"/>
          <w:sz w:val="24"/>
          <w:szCs w:val="24"/>
        </w:rPr>
        <w:t xml:space="preserve">Our </w:t>
      </w:r>
      <w:r w:rsidR="00B1741C" w:rsidRPr="00E74BA5">
        <w:rPr>
          <w:rFonts w:ascii="Century Gothic" w:hAnsi="Century Gothic"/>
          <w:sz w:val="24"/>
          <w:szCs w:val="24"/>
        </w:rPr>
        <w:t>KS3</w:t>
      </w:r>
      <w:r>
        <w:rPr>
          <w:rFonts w:ascii="Century Gothic" w:hAnsi="Century Gothic"/>
          <w:sz w:val="24"/>
          <w:szCs w:val="24"/>
        </w:rPr>
        <w:t xml:space="preserve"> curriculum</w:t>
      </w:r>
      <w:r w:rsidR="00B1741C" w:rsidRPr="00E74BA5">
        <w:rPr>
          <w:rFonts w:ascii="Century Gothic" w:hAnsi="Century Gothic"/>
          <w:sz w:val="24"/>
          <w:szCs w:val="24"/>
        </w:rPr>
        <w:t xml:space="preserve"> will have provided a solid grounding for the skills students need to succeed in their exams.</w:t>
      </w:r>
      <w:r w:rsidR="000229F9" w:rsidRPr="00E74BA5">
        <w:rPr>
          <w:rFonts w:ascii="Open Sans" w:eastAsia="Times New Roman" w:hAnsi="Open Sans" w:cs="Times New Roman"/>
          <w:color w:val="000000"/>
          <w:sz w:val="24"/>
          <w:szCs w:val="24"/>
          <w:lang w:eastAsia="en-GB"/>
        </w:rPr>
        <w:t xml:space="preserve"> </w:t>
      </w:r>
      <w:r w:rsidR="000229F9" w:rsidRPr="00E74BA5">
        <w:rPr>
          <w:rFonts w:ascii="Century Gothic" w:eastAsia="Times New Roman" w:hAnsi="Century Gothic" w:cs="Times New Roman"/>
          <w:color w:val="000000"/>
          <w:sz w:val="24"/>
          <w:szCs w:val="24"/>
          <w:lang w:eastAsia="en-GB"/>
        </w:rPr>
        <w:t xml:space="preserve">The </w:t>
      </w:r>
      <w:r w:rsidR="00ED3ACD">
        <w:rPr>
          <w:rFonts w:ascii="Century Gothic" w:eastAsia="Times New Roman" w:hAnsi="Century Gothic" w:cs="Times New Roman"/>
          <w:color w:val="000000"/>
          <w:sz w:val="24"/>
          <w:szCs w:val="24"/>
          <w:lang w:eastAsia="en-GB"/>
        </w:rPr>
        <w:t>N</w:t>
      </w:r>
      <w:r w:rsidR="000229F9" w:rsidRPr="00E74BA5">
        <w:rPr>
          <w:rFonts w:ascii="Century Gothic" w:eastAsia="Times New Roman" w:hAnsi="Century Gothic" w:cs="Times New Roman"/>
          <w:color w:val="000000"/>
          <w:sz w:val="24"/>
          <w:szCs w:val="24"/>
          <w:lang w:eastAsia="en-GB"/>
        </w:rPr>
        <w:t>ational</w:t>
      </w:r>
      <w:r w:rsidR="000229F9" w:rsidRPr="00E74BA5">
        <w:rPr>
          <w:rFonts w:ascii="Century Gothic" w:hAnsi="Century Gothic"/>
          <w:sz w:val="24"/>
          <w:szCs w:val="24"/>
        </w:rPr>
        <w:t xml:space="preserve"> </w:t>
      </w:r>
      <w:r w:rsidR="00ED3ACD">
        <w:rPr>
          <w:rFonts w:ascii="Century Gothic" w:hAnsi="Century Gothic"/>
          <w:sz w:val="24"/>
          <w:szCs w:val="24"/>
        </w:rPr>
        <w:t>C</w:t>
      </w:r>
      <w:r w:rsidR="000229F9" w:rsidRPr="00E74BA5">
        <w:rPr>
          <w:rFonts w:ascii="Century Gothic" w:hAnsi="Century Gothic"/>
          <w:sz w:val="24"/>
          <w:szCs w:val="24"/>
        </w:rPr>
        <w:t xml:space="preserve">urriculum was reformed in 2015, which means in English there is no longer any written internal assessment; this will all take place now through external exams at the end of </w:t>
      </w:r>
      <w:r w:rsidR="000229F9" w:rsidRPr="00E74BA5">
        <w:rPr>
          <w:rFonts w:ascii="Century Gothic" w:hAnsi="Century Gothic"/>
          <w:sz w:val="24"/>
          <w:szCs w:val="24"/>
        </w:rPr>
        <w:lastRenderedPageBreak/>
        <w:t xml:space="preserve">the course, with the exception of the Entry Level course which is </w:t>
      </w:r>
      <w:r w:rsidR="00EB5540">
        <w:rPr>
          <w:rFonts w:ascii="Century Gothic" w:hAnsi="Century Gothic"/>
          <w:sz w:val="24"/>
          <w:szCs w:val="24"/>
        </w:rPr>
        <w:t>has Topic tests alongside a final exam.</w:t>
      </w:r>
    </w:p>
    <w:p w14:paraId="2D9E0D21" w14:textId="77777777" w:rsidR="000229F9" w:rsidRPr="00E74BA5" w:rsidRDefault="000229F9" w:rsidP="000229F9">
      <w:pPr>
        <w:jc w:val="both"/>
        <w:rPr>
          <w:rFonts w:ascii="Century Gothic" w:hAnsi="Century Gothic"/>
          <w:sz w:val="24"/>
          <w:szCs w:val="24"/>
        </w:rPr>
      </w:pPr>
      <w:r w:rsidRPr="00E74BA5">
        <w:rPr>
          <w:rFonts w:ascii="Century Gothic" w:hAnsi="Century Gothic"/>
          <w:sz w:val="24"/>
          <w:szCs w:val="24"/>
        </w:rPr>
        <w:t>Throughout the two years we aim to provide ample opportunities</w:t>
      </w:r>
      <w:r w:rsidR="00E74BA5">
        <w:rPr>
          <w:rFonts w:ascii="Century Gothic" w:hAnsi="Century Gothic"/>
          <w:sz w:val="24"/>
          <w:szCs w:val="24"/>
        </w:rPr>
        <w:t xml:space="preserve"> for pupils</w:t>
      </w:r>
      <w:r w:rsidRPr="00E74BA5">
        <w:rPr>
          <w:rFonts w:ascii="Century Gothic" w:hAnsi="Century Gothic"/>
          <w:sz w:val="24"/>
          <w:szCs w:val="24"/>
        </w:rPr>
        <w:t xml:space="preserve"> to practise what is needed for these exams. Teachers will give feedback so that </w:t>
      </w:r>
      <w:r w:rsidR="00E74BA5">
        <w:rPr>
          <w:rFonts w:ascii="Century Gothic" w:hAnsi="Century Gothic"/>
          <w:sz w:val="24"/>
          <w:szCs w:val="24"/>
        </w:rPr>
        <w:t>pupils</w:t>
      </w:r>
      <w:r w:rsidRPr="00E74BA5">
        <w:rPr>
          <w:rFonts w:ascii="Century Gothic" w:hAnsi="Century Gothic"/>
          <w:sz w:val="24"/>
          <w:szCs w:val="24"/>
        </w:rPr>
        <w:t xml:space="preserve"> know if they are making progress in their courses and what they need to do to get even better.</w:t>
      </w:r>
    </w:p>
    <w:p w14:paraId="236A7445" w14:textId="77777777" w:rsidR="00B1741C" w:rsidRPr="00E74BA5" w:rsidRDefault="00B1741C" w:rsidP="001C4BF2">
      <w:pPr>
        <w:spacing w:after="0"/>
        <w:jc w:val="both"/>
        <w:rPr>
          <w:rFonts w:ascii="Century Gothic" w:hAnsi="Century Gothic"/>
          <w:b/>
          <w:sz w:val="24"/>
          <w:szCs w:val="24"/>
        </w:rPr>
      </w:pPr>
      <w:r w:rsidRPr="00E74BA5">
        <w:rPr>
          <w:rFonts w:ascii="Century Gothic" w:hAnsi="Century Gothic"/>
          <w:b/>
          <w:sz w:val="24"/>
          <w:szCs w:val="24"/>
        </w:rPr>
        <w:t>GCSE English Language (9 – 1)</w:t>
      </w:r>
    </w:p>
    <w:p w14:paraId="45FB4745" w14:textId="77777777" w:rsidR="00916006" w:rsidRPr="00E74BA5" w:rsidRDefault="00916006" w:rsidP="00A8334E">
      <w:pPr>
        <w:spacing w:after="0"/>
        <w:jc w:val="both"/>
        <w:rPr>
          <w:rFonts w:ascii="Century Gothic" w:hAnsi="Century Gothic"/>
          <w:b/>
          <w:sz w:val="24"/>
          <w:szCs w:val="24"/>
        </w:rPr>
      </w:pPr>
      <w:r w:rsidRPr="00E74BA5">
        <w:rPr>
          <w:rFonts w:ascii="Century Gothic" w:hAnsi="Century Gothic"/>
          <w:b/>
          <w:sz w:val="24"/>
          <w:szCs w:val="24"/>
        </w:rPr>
        <w:t>Component 1: 20</w:t>
      </w:r>
      <w:r w:rsidRPr="00E74BA5">
        <w:rPr>
          <w:rFonts w:ascii="Century Gothic" w:hAnsi="Century Gothic"/>
          <w:b/>
          <w:sz w:val="24"/>
          <w:szCs w:val="24"/>
          <w:vertAlign w:val="superscript"/>
        </w:rPr>
        <w:t>th</w:t>
      </w:r>
      <w:r w:rsidRPr="00E74BA5">
        <w:rPr>
          <w:rFonts w:ascii="Century Gothic" w:hAnsi="Century Gothic"/>
          <w:b/>
          <w:sz w:val="24"/>
          <w:szCs w:val="24"/>
        </w:rPr>
        <w:t xml:space="preserve"> Century Literature Reading and Creative Prose Writing</w:t>
      </w:r>
    </w:p>
    <w:p w14:paraId="53E9F17D" w14:textId="77777777" w:rsidR="00916006" w:rsidRPr="00E74BA5" w:rsidRDefault="00916006" w:rsidP="00A8334E">
      <w:pPr>
        <w:spacing w:after="0"/>
        <w:jc w:val="both"/>
        <w:rPr>
          <w:rFonts w:ascii="Century Gothic" w:hAnsi="Century Gothic"/>
          <w:sz w:val="24"/>
          <w:szCs w:val="24"/>
        </w:rPr>
      </w:pPr>
      <w:r w:rsidRPr="00E74BA5">
        <w:rPr>
          <w:rFonts w:ascii="Century Gothic" w:hAnsi="Century Gothic"/>
          <w:sz w:val="24"/>
          <w:szCs w:val="24"/>
        </w:rPr>
        <w:t>Written Examination: 1 hour and 45 minutes (40% of qualification)</w:t>
      </w:r>
    </w:p>
    <w:p w14:paraId="50E236EE" w14:textId="77777777" w:rsidR="00916006" w:rsidRPr="00E74BA5" w:rsidRDefault="00916006" w:rsidP="00A8334E">
      <w:pPr>
        <w:spacing w:after="0"/>
        <w:jc w:val="both"/>
        <w:rPr>
          <w:rFonts w:ascii="Century Gothic" w:hAnsi="Century Gothic"/>
          <w:sz w:val="24"/>
          <w:szCs w:val="24"/>
        </w:rPr>
      </w:pPr>
      <w:r w:rsidRPr="00E74BA5">
        <w:rPr>
          <w:rFonts w:ascii="Century Gothic" w:hAnsi="Century Gothic"/>
          <w:sz w:val="24"/>
          <w:szCs w:val="24"/>
        </w:rPr>
        <w:t>Section A (20%): understanding one prose extract of literature from the 2oth Century, assessed through a range of structured questions</w:t>
      </w:r>
    </w:p>
    <w:p w14:paraId="11621F3B" w14:textId="77777777" w:rsidR="00916006" w:rsidRPr="00E74BA5" w:rsidRDefault="00916006" w:rsidP="00A8334E">
      <w:pPr>
        <w:spacing w:after="0"/>
        <w:jc w:val="both"/>
        <w:rPr>
          <w:rFonts w:ascii="Century Gothic" w:hAnsi="Century Gothic"/>
          <w:sz w:val="24"/>
          <w:szCs w:val="24"/>
        </w:rPr>
      </w:pPr>
      <w:r w:rsidRPr="00E74BA5">
        <w:rPr>
          <w:rFonts w:ascii="Century Gothic" w:hAnsi="Century Gothic"/>
          <w:sz w:val="24"/>
          <w:szCs w:val="24"/>
        </w:rPr>
        <w:t>Section B (20%): one creative prose writing task from a choice of four titles</w:t>
      </w:r>
    </w:p>
    <w:p w14:paraId="7C54DAF2" w14:textId="77777777" w:rsidR="00916006" w:rsidRPr="00E74BA5" w:rsidRDefault="00916006" w:rsidP="00A8334E">
      <w:pPr>
        <w:spacing w:after="0"/>
        <w:jc w:val="both"/>
        <w:rPr>
          <w:rFonts w:ascii="Century Gothic" w:hAnsi="Century Gothic"/>
          <w:b/>
          <w:sz w:val="24"/>
          <w:szCs w:val="24"/>
        </w:rPr>
      </w:pPr>
      <w:r w:rsidRPr="00E74BA5">
        <w:rPr>
          <w:rFonts w:ascii="Century Gothic" w:hAnsi="Century Gothic"/>
          <w:b/>
          <w:sz w:val="24"/>
          <w:szCs w:val="24"/>
        </w:rPr>
        <w:t>Component 2: 19</w:t>
      </w:r>
      <w:r w:rsidRPr="00E74BA5">
        <w:rPr>
          <w:rFonts w:ascii="Century Gothic" w:hAnsi="Century Gothic"/>
          <w:b/>
          <w:sz w:val="24"/>
          <w:szCs w:val="24"/>
          <w:vertAlign w:val="superscript"/>
        </w:rPr>
        <w:t>th</w:t>
      </w:r>
      <w:r w:rsidRPr="00E74BA5">
        <w:rPr>
          <w:rFonts w:ascii="Century Gothic" w:hAnsi="Century Gothic"/>
          <w:b/>
          <w:sz w:val="24"/>
          <w:szCs w:val="24"/>
        </w:rPr>
        <w:t xml:space="preserve"> and 20</w:t>
      </w:r>
      <w:r w:rsidRPr="00E74BA5">
        <w:rPr>
          <w:rFonts w:ascii="Century Gothic" w:hAnsi="Century Gothic"/>
          <w:b/>
          <w:sz w:val="24"/>
          <w:szCs w:val="24"/>
          <w:vertAlign w:val="superscript"/>
        </w:rPr>
        <w:t>th</w:t>
      </w:r>
      <w:r w:rsidRPr="00E74BA5">
        <w:rPr>
          <w:rFonts w:ascii="Century Gothic" w:hAnsi="Century Gothic"/>
          <w:b/>
          <w:sz w:val="24"/>
          <w:szCs w:val="24"/>
        </w:rPr>
        <w:t xml:space="preserve"> Century Non-Fiction Reading and Transactional / Persuasive Writing</w:t>
      </w:r>
    </w:p>
    <w:p w14:paraId="5E605ED0" w14:textId="77777777" w:rsidR="00916006" w:rsidRPr="00E74BA5" w:rsidRDefault="00916006" w:rsidP="00A8334E">
      <w:pPr>
        <w:spacing w:after="0"/>
        <w:jc w:val="both"/>
        <w:rPr>
          <w:rFonts w:ascii="Century Gothic" w:hAnsi="Century Gothic"/>
          <w:sz w:val="24"/>
          <w:szCs w:val="24"/>
        </w:rPr>
      </w:pPr>
      <w:r w:rsidRPr="00E74BA5">
        <w:rPr>
          <w:rFonts w:ascii="Century Gothic" w:hAnsi="Century Gothic"/>
          <w:sz w:val="24"/>
          <w:szCs w:val="24"/>
        </w:rPr>
        <w:t>Written Examination: 2 hours (60% of qualification)</w:t>
      </w:r>
    </w:p>
    <w:p w14:paraId="322236CB" w14:textId="77777777" w:rsidR="00916006" w:rsidRPr="00E74BA5" w:rsidRDefault="00916006" w:rsidP="00A8334E">
      <w:pPr>
        <w:spacing w:after="0"/>
        <w:jc w:val="both"/>
        <w:rPr>
          <w:rFonts w:ascii="Century Gothic" w:hAnsi="Century Gothic"/>
          <w:sz w:val="24"/>
          <w:szCs w:val="24"/>
        </w:rPr>
      </w:pPr>
      <w:r w:rsidRPr="00E74BA5">
        <w:rPr>
          <w:rFonts w:ascii="Century Gothic" w:hAnsi="Century Gothic"/>
          <w:sz w:val="24"/>
          <w:szCs w:val="24"/>
        </w:rPr>
        <w:t>Section A (30%): understanding two extracts of non-fiction writing, assessed through</w:t>
      </w:r>
      <w:r w:rsidR="000229F9" w:rsidRPr="00E74BA5">
        <w:rPr>
          <w:rFonts w:ascii="Century Gothic" w:hAnsi="Century Gothic"/>
          <w:sz w:val="24"/>
          <w:szCs w:val="24"/>
        </w:rPr>
        <w:t xml:space="preserve"> </w:t>
      </w:r>
      <w:r w:rsidRPr="00E74BA5">
        <w:rPr>
          <w:rFonts w:ascii="Century Gothic" w:hAnsi="Century Gothic"/>
          <w:sz w:val="24"/>
          <w:szCs w:val="24"/>
        </w:rPr>
        <w:t>a range of structured questions</w:t>
      </w:r>
    </w:p>
    <w:p w14:paraId="659CCC6E" w14:textId="77777777" w:rsidR="00916006" w:rsidRPr="00E74BA5" w:rsidRDefault="00916006" w:rsidP="00A8334E">
      <w:pPr>
        <w:spacing w:after="0"/>
        <w:jc w:val="both"/>
        <w:rPr>
          <w:rFonts w:ascii="Century Gothic" w:hAnsi="Century Gothic"/>
          <w:sz w:val="24"/>
          <w:szCs w:val="24"/>
        </w:rPr>
      </w:pPr>
      <w:r w:rsidRPr="00E74BA5">
        <w:rPr>
          <w:rFonts w:ascii="Century Gothic" w:hAnsi="Century Gothic"/>
          <w:sz w:val="24"/>
          <w:szCs w:val="24"/>
        </w:rPr>
        <w:t>Section B (30%): two persuasive/transactional writing tasks</w:t>
      </w:r>
    </w:p>
    <w:p w14:paraId="4B5B8B20" w14:textId="77777777" w:rsidR="00916006" w:rsidRPr="00E74BA5" w:rsidRDefault="00916006" w:rsidP="00A8334E">
      <w:pPr>
        <w:spacing w:after="0"/>
        <w:jc w:val="both"/>
        <w:rPr>
          <w:rFonts w:ascii="Century Gothic" w:hAnsi="Century Gothic"/>
          <w:b/>
          <w:sz w:val="24"/>
          <w:szCs w:val="24"/>
        </w:rPr>
      </w:pPr>
      <w:r w:rsidRPr="00E74BA5">
        <w:rPr>
          <w:rFonts w:ascii="Century Gothic" w:hAnsi="Century Gothic"/>
          <w:b/>
          <w:sz w:val="24"/>
          <w:szCs w:val="24"/>
        </w:rPr>
        <w:t>Component 3: Spoken Language</w:t>
      </w:r>
      <w:r w:rsidR="00A8334E" w:rsidRPr="00E74BA5">
        <w:rPr>
          <w:rFonts w:ascii="Century Gothic" w:hAnsi="Century Gothic"/>
          <w:b/>
          <w:sz w:val="24"/>
          <w:szCs w:val="24"/>
        </w:rPr>
        <w:t xml:space="preserve"> </w:t>
      </w:r>
    </w:p>
    <w:p w14:paraId="11F52B6F" w14:textId="77777777" w:rsidR="00A8334E" w:rsidRPr="00E74BA5" w:rsidRDefault="00A8334E" w:rsidP="002B28F6">
      <w:pPr>
        <w:jc w:val="both"/>
        <w:rPr>
          <w:rFonts w:ascii="Century Gothic" w:hAnsi="Century Gothic"/>
          <w:sz w:val="24"/>
          <w:szCs w:val="24"/>
        </w:rPr>
      </w:pPr>
      <w:r w:rsidRPr="00E74BA5">
        <w:rPr>
          <w:rFonts w:ascii="Century Gothic" w:hAnsi="Century Gothic"/>
          <w:sz w:val="24"/>
          <w:szCs w:val="24"/>
        </w:rPr>
        <w:t>Non-exam assessment: one presentation / speech</w:t>
      </w:r>
    </w:p>
    <w:p w14:paraId="05900EE1" w14:textId="77777777" w:rsidR="00A8334E" w:rsidRPr="00E74BA5" w:rsidRDefault="00A8334E" w:rsidP="002B28F6">
      <w:pPr>
        <w:jc w:val="both"/>
        <w:rPr>
          <w:rFonts w:ascii="Century Gothic" w:hAnsi="Century Gothic"/>
          <w:b/>
          <w:sz w:val="24"/>
          <w:szCs w:val="24"/>
        </w:rPr>
      </w:pPr>
      <w:r w:rsidRPr="00E74BA5">
        <w:rPr>
          <w:rFonts w:ascii="Century Gothic" w:hAnsi="Century Gothic"/>
          <w:b/>
          <w:sz w:val="24"/>
          <w:szCs w:val="24"/>
        </w:rPr>
        <w:t>GCSE English Literature (9 – 1)</w:t>
      </w:r>
    </w:p>
    <w:p w14:paraId="02978125" w14:textId="77777777" w:rsidR="00A8334E" w:rsidRPr="00E74BA5" w:rsidRDefault="00A8334E" w:rsidP="008D6916">
      <w:pPr>
        <w:spacing w:after="0"/>
        <w:jc w:val="both"/>
        <w:rPr>
          <w:rFonts w:ascii="Century Gothic" w:hAnsi="Century Gothic"/>
          <w:b/>
          <w:sz w:val="24"/>
          <w:szCs w:val="24"/>
        </w:rPr>
      </w:pPr>
      <w:r w:rsidRPr="00E74BA5">
        <w:rPr>
          <w:rFonts w:ascii="Century Gothic" w:hAnsi="Century Gothic"/>
          <w:b/>
          <w:sz w:val="24"/>
          <w:szCs w:val="24"/>
        </w:rPr>
        <w:t>Component 1: Shakespeare and Poetry</w:t>
      </w:r>
    </w:p>
    <w:p w14:paraId="09420CC9" w14:textId="77777777" w:rsidR="00A8334E" w:rsidRPr="00E74BA5" w:rsidRDefault="00A8334E" w:rsidP="008D6916">
      <w:pPr>
        <w:spacing w:after="0"/>
        <w:jc w:val="both"/>
        <w:rPr>
          <w:rFonts w:ascii="Century Gothic" w:hAnsi="Century Gothic"/>
          <w:sz w:val="24"/>
          <w:szCs w:val="24"/>
        </w:rPr>
      </w:pPr>
      <w:r w:rsidRPr="00E74BA5">
        <w:rPr>
          <w:rFonts w:ascii="Century Gothic" w:hAnsi="Century Gothic"/>
          <w:sz w:val="24"/>
          <w:szCs w:val="24"/>
        </w:rPr>
        <w:t>Written Examination: 2 hours (40% of qualification)</w:t>
      </w:r>
    </w:p>
    <w:p w14:paraId="45F1322B" w14:textId="77777777" w:rsidR="00A8334E" w:rsidRPr="00E74BA5" w:rsidRDefault="00A8334E" w:rsidP="008D6916">
      <w:pPr>
        <w:spacing w:after="0"/>
        <w:jc w:val="both"/>
        <w:rPr>
          <w:rFonts w:ascii="Century Gothic" w:hAnsi="Century Gothic"/>
          <w:sz w:val="24"/>
          <w:szCs w:val="24"/>
        </w:rPr>
      </w:pPr>
      <w:r w:rsidRPr="00E74BA5">
        <w:rPr>
          <w:rFonts w:ascii="Century Gothic" w:hAnsi="Century Gothic"/>
          <w:sz w:val="24"/>
          <w:szCs w:val="24"/>
        </w:rPr>
        <w:t xml:space="preserve">Section A (20%): </w:t>
      </w:r>
      <w:r w:rsidR="008D6916" w:rsidRPr="00E74BA5">
        <w:rPr>
          <w:rFonts w:ascii="Century Gothic" w:hAnsi="Century Gothic"/>
          <w:sz w:val="24"/>
          <w:szCs w:val="24"/>
        </w:rPr>
        <w:t>Macbeth – one extract question and one essay question</w:t>
      </w:r>
    </w:p>
    <w:p w14:paraId="511E8077" w14:textId="77777777" w:rsidR="008D6916" w:rsidRPr="00E74BA5" w:rsidRDefault="008D6916" w:rsidP="008D6916">
      <w:pPr>
        <w:spacing w:after="0"/>
        <w:jc w:val="both"/>
        <w:rPr>
          <w:rFonts w:ascii="Century Gothic" w:hAnsi="Century Gothic"/>
          <w:sz w:val="24"/>
          <w:szCs w:val="24"/>
        </w:rPr>
      </w:pPr>
      <w:r w:rsidRPr="00E74BA5">
        <w:rPr>
          <w:rFonts w:ascii="Century Gothic" w:hAnsi="Century Gothic"/>
          <w:sz w:val="24"/>
          <w:szCs w:val="24"/>
        </w:rPr>
        <w:t>Section B (20%): Poetry from 1789 to present day – two questions based on poems from the anthology</w:t>
      </w:r>
    </w:p>
    <w:p w14:paraId="1A333285" w14:textId="77777777" w:rsidR="008D6916" w:rsidRPr="00E74BA5" w:rsidRDefault="008D6916" w:rsidP="008D6916">
      <w:pPr>
        <w:spacing w:after="0"/>
        <w:jc w:val="both"/>
        <w:rPr>
          <w:rFonts w:ascii="Century Gothic" w:hAnsi="Century Gothic"/>
          <w:b/>
          <w:sz w:val="24"/>
          <w:szCs w:val="24"/>
        </w:rPr>
      </w:pPr>
      <w:r w:rsidRPr="00E74BA5">
        <w:rPr>
          <w:rFonts w:ascii="Century Gothic" w:hAnsi="Century Gothic"/>
          <w:b/>
          <w:sz w:val="24"/>
          <w:szCs w:val="24"/>
        </w:rPr>
        <w:t>Component 2: Post 1914 Prose or Drama. 19</w:t>
      </w:r>
      <w:r w:rsidRPr="00E74BA5">
        <w:rPr>
          <w:rFonts w:ascii="Century Gothic" w:hAnsi="Century Gothic"/>
          <w:b/>
          <w:sz w:val="24"/>
          <w:szCs w:val="24"/>
          <w:vertAlign w:val="superscript"/>
        </w:rPr>
        <w:t>th</w:t>
      </w:r>
      <w:r w:rsidRPr="00E74BA5">
        <w:rPr>
          <w:rFonts w:ascii="Century Gothic" w:hAnsi="Century Gothic"/>
          <w:b/>
          <w:sz w:val="24"/>
          <w:szCs w:val="24"/>
        </w:rPr>
        <w:t xml:space="preserve"> Century Prose and Unseen poetry</w:t>
      </w:r>
    </w:p>
    <w:p w14:paraId="3925D143" w14:textId="77777777" w:rsidR="008D6916" w:rsidRPr="00E74BA5" w:rsidRDefault="008D6916" w:rsidP="008D6916">
      <w:pPr>
        <w:spacing w:after="0"/>
        <w:jc w:val="both"/>
        <w:rPr>
          <w:rFonts w:ascii="Century Gothic" w:hAnsi="Century Gothic"/>
          <w:sz w:val="24"/>
          <w:szCs w:val="24"/>
        </w:rPr>
      </w:pPr>
      <w:r w:rsidRPr="00E74BA5">
        <w:rPr>
          <w:rFonts w:ascii="Century Gothic" w:hAnsi="Century Gothic"/>
          <w:sz w:val="24"/>
          <w:szCs w:val="24"/>
        </w:rPr>
        <w:t>Written Examination: 2 hours and 30 minutes (60% of qualification)</w:t>
      </w:r>
    </w:p>
    <w:p w14:paraId="7AD9D2F9" w14:textId="77777777" w:rsidR="008D6916" w:rsidRPr="00E74BA5" w:rsidRDefault="008D6916" w:rsidP="008D6916">
      <w:pPr>
        <w:spacing w:after="0"/>
        <w:jc w:val="both"/>
        <w:rPr>
          <w:rFonts w:ascii="Century Gothic" w:hAnsi="Century Gothic"/>
          <w:sz w:val="24"/>
          <w:szCs w:val="24"/>
        </w:rPr>
      </w:pPr>
      <w:r w:rsidRPr="00E74BA5">
        <w:rPr>
          <w:rFonts w:ascii="Century Gothic" w:hAnsi="Century Gothic"/>
          <w:sz w:val="24"/>
          <w:szCs w:val="24"/>
        </w:rPr>
        <w:t>Section A (20%) Post 1914 Drama</w:t>
      </w:r>
    </w:p>
    <w:p w14:paraId="117FA048" w14:textId="77777777" w:rsidR="008D6916" w:rsidRPr="00E74BA5" w:rsidRDefault="008D6916" w:rsidP="008D6916">
      <w:pPr>
        <w:spacing w:after="0"/>
        <w:jc w:val="both"/>
        <w:rPr>
          <w:rFonts w:ascii="Century Gothic" w:hAnsi="Century Gothic"/>
          <w:sz w:val="24"/>
          <w:szCs w:val="24"/>
        </w:rPr>
      </w:pPr>
      <w:r w:rsidRPr="00E74BA5">
        <w:rPr>
          <w:rFonts w:ascii="Century Gothic" w:hAnsi="Century Gothic"/>
          <w:sz w:val="24"/>
          <w:szCs w:val="24"/>
        </w:rPr>
        <w:t>Section B (20%) 19</w:t>
      </w:r>
      <w:r w:rsidRPr="00E74BA5">
        <w:rPr>
          <w:rFonts w:ascii="Century Gothic" w:hAnsi="Century Gothic"/>
          <w:sz w:val="24"/>
          <w:szCs w:val="24"/>
          <w:vertAlign w:val="superscript"/>
        </w:rPr>
        <w:t>th</w:t>
      </w:r>
      <w:r w:rsidRPr="00E74BA5">
        <w:rPr>
          <w:rFonts w:ascii="Century Gothic" w:hAnsi="Century Gothic"/>
          <w:sz w:val="24"/>
          <w:szCs w:val="24"/>
        </w:rPr>
        <w:t xml:space="preserve"> Century Prose</w:t>
      </w:r>
    </w:p>
    <w:p w14:paraId="6834AD84" w14:textId="77777777" w:rsidR="008D6916" w:rsidRDefault="008D6916" w:rsidP="008D6916">
      <w:pPr>
        <w:spacing w:after="0"/>
        <w:jc w:val="both"/>
        <w:rPr>
          <w:rFonts w:ascii="Century Gothic" w:hAnsi="Century Gothic"/>
        </w:rPr>
      </w:pPr>
      <w:r>
        <w:rPr>
          <w:rFonts w:ascii="Century Gothic" w:hAnsi="Century Gothic"/>
        </w:rPr>
        <w:t>Section C (20%) Unseen Poetry</w:t>
      </w:r>
    </w:p>
    <w:p w14:paraId="47F1861B" w14:textId="77777777" w:rsidR="000229F9" w:rsidRDefault="000229F9" w:rsidP="008D6916">
      <w:pPr>
        <w:spacing w:after="0"/>
        <w:jc w:val="both"/>
        <w:rPr>
          <w:rFonts w:ascii="Century Gothic" w:hAnsi="Century Gothic"/>
        </w:rPr>
      </w:pPr>
    </w:p>
    <w:p w14:paraId="17B29BE4" w14:textId="77777777" w:rsidR="000229F9" w:rsidRDefault="000229F9" w:rsidP="008D6916">
      <w:pPr>
        <w:spacing w:after="0"/>
        <w:jc w:val="both"/>
        <w:rPr>
          <w:rFonts w:ascii="Century Gothic" w:hAnsi="Century Gothic"/>
          <w:b/>
          <w:sz w:val="24"/>
          <w:szCs w:val="24"/>
        </w:rPr>
      </w:pPr>
      <w:r w:rsidRPr="002452E4">
        <w:rPr>
          <w:rFonts w:ascii="Century Gothic" w:hAnsi="Century Gothic"/>
          <w:b/>
          <w:sz w:val="24"/>
          <w:szCs w:val="24"/>
        </w:rPr>
        <w:t xml:space="preserve">Functional </w:t>
      </w:r>
      <w:r w:rsidR="00E74BA5" w:rsidRPr="002452E4">
        <w:rPr>
          <w:rFonts w:ascii="Century Gothic" w:hAnsi="Century Gothic"/>
          <w:b/>
          <w:sz w:val="24"/>
          <w:szCs w:val="24"/>
        </w:rPr>
        <w:t xml:space="preserve">Skills </w:t>
      </w:r>
      <w:r w:rsidRPr="002452E4">
        <w:rPr>
          <w:rFonts w:ascii="Century Gothic" w:hAnsi="Century Gothic"/>
          <w:b/>
          <w:sz w:val="24"/>
          <w:szCs w:val="24"/>
        </w:rPr>
        <w:t xml:space="preserve">English </w:t>
      </w:r>
      <w:r w:rsidR="00E74BA5" w:rsidRPr="002452E4">
        <w:rPr>
          <w:rFonts w:ascii="Century Gothic" w:hAnsi="Century Gothic"/>
          <w:b/>
          <w:sz w:val="24"/>
          <w:szCs w:val="24"/>
        </w:rPr>
        <w:t xml:space="preserve">Level 1 and Level 2 </w:t>
      </w:r>
      <w:r w:rsidRPr="002452E4">
        <w:rPr>
          <w:rFonts w:ascii="Century Gothic" w:hAnsi="Century Gothic"/>
          <w:b/>
          <w:sz w:val="24"/>
          <w:szCs w:val="24"/>
        </w:rPr>
        <w:t>(</w:t>
      </w:r>
      <w:r w:rsidR="00E74BA5" w:rsidRPr="002452E4">
        <w:rPr>
          <w:rFonts w:ascii="Century Gothic" w:hAnsi="Century Gothic"/>
          <w:b/>
          <w:sz w:val="24"/>
          <w:szCs w:val="24"/>
        </w:rPr>
        <w:t>Edexcel</w:t>
      </w:r>
      <w:r w:rsidRPr="002452E4">
        <w:rPr>
          <w:rFonts w:ascii="Century Gothic" w:hAnsi="Century Gothic"/>
          <w:b/>
          <w:sz w:val="24"/>
          <w:szCs w:val="24"/>
        </w:rPr>
        <w:t>)</w:t>
      </w:r>
    </w:p>
    <w:p w14:paraId="3A134AC0" w14:textId="77777777" w:rsidR="00B4340F" w:rsidRDefault="00B4340F" w:rsidP="008D6916">
      <w:pPr>
        <w:spacing w:after="0"/>
        <w:jc w:val="both"/>
        <w:rPr>
          <w:rFonts w:ascii="Century Gothic" w:hAnsi="Century Gothic"/>
          <w:sz w:val="24"/>
          <w:szCs w:val="24"/>
        </w:rPr>
      </w:pPr>
      <w:r>
        <w:rPr>
          <w:rFonts w:ascii="Century Gothic" w:hAnsi="Century Gothic"/>
          <w:sz w:val="24"/>
          <w:szCs w:val="24"/>
        </w:rPr>
        <w:t xml:space="preserve">This course consists </w:t>
      </w:r>
      <w:r w:rsidR="001C4BF2">
        <w:rPr>
          <w:rFonts w:ascii="Century Gothic" w:hAnsi="Century Gothic"/>
          <w:sz w:val="24"/>
          <w:szCs w:val="24"/>
        </w:rPr>
        <w:t>of two external assessments (Reading and Writing) and a practical Speaking and Listening assessment which is internally assessed.</w:t>
      </w:r>
    </w:p>
    <w:p w14:paraId="11278830" w14:textId="77777777" w:rsidR="000229F9" w:rsidRPr="002452E4" w:rsidRDefault="000229F9" w:rsidP="00E11200">
      <w:pPr>
        <w:spacing w:after="0"/>
        <w:jc w:val="both"/>
        <w:rPr>
          <w:rFonts w:ascii="Century Gothic" w:hAnsi="Century Gothic"/>
          <w:b/>
          <w:sz w:val="24"/>
          <w:szCs w:val="24"/>
        </w:rPr>
      </w:pPr>
    </w:p>
    <w:p w14:paraId="0A904820" w14:textId="0ECEA27E" w:rsidR="001F79E2" w:rsidRDefault="001F79E2" w:rsidP="008D6916">
      <w:pPr>
        <w:spacing w:after="0"/>
        <w:jc w:val="both"/>
        <w:rPr>
          <w:rFonts w:ascii="Century Gothic" w:hAnsi="Century Gothic"/>
          <w:b/>
          <w:sz w:val="24"/>
          <w:szCs w:val="24"/>
        </w:rPr>
      </w:pPr>
    </w:p>
    <w:p w14:paraId="283C7279" w14:textId="77777777" w:rsidR="00D43CA1" w:rsidRDefault="00D43CA1" w:rsidP="008D6916">
      <w:pPr>
        <w:spacing w:after="0"/>
        <w:jc w:val="both"/>
        <w:rPr>
          <w:rFonts w:ascii="Century Gothic" w:hAnsi="Century Gothic"/>
          <w:b/>
          <w:sz w:val="24"/>
          <w:szCs w:val="24"/>
        </w:rPr>
      </w:pPr>
    </w:p>
    <w:p w14:paraId="34A04426" w14:textId="1D095861" w:rsidR="000229F9" w:rsidRPr="002452E4" w:rsidRDefault="001A1745" w:rsidP="008D6916">
      <w:pPr>
        <w:spacing w:after="0"/>
        <w:jc w:val="both"/>
        <w:rPr>
          <w:rFonts w:ascii="Century Gothic" w:hAnsi="Century Gothic"/>
          <w:b/>
          <w:sz w:val="24"/>
          <w:szCs w:val="24"/>
        </w:rPr>
      </w:pPr>
      <w:r w:rsidRPr="002452E4">
        <w:rPr>
          <w:rFonts w:ascii="Century Gothic" w:hAnsi="Century Gothic"/>
          <w:b/>
          <w:sz w:val="24"/>
          <w:szCs w:val="24"/>
        </w:rPr>
        <w:t>Entry Level 1-3</w:t>
      </w:r>
      <w:r w:rsidR="001C4BF2">
        <w:rPr>
          <w:rFonts w:ascii="Century Gothic" w:hAnsi="Century Gothic"/>
          <w:b/>
          <w:sz w:val="24"/>
          <w:szCs w:val="24"/>
        </w:rPr>
        <w:t xml:space="preserve"> (WJEC)</w:t>
      </w:r>
    </w:p>
    <w:p w14:paraId="03632DD1" w14:textId="77777777" w:rsidR="001A1745" w:rsidRPr="002452E4" w:rsidRDefault="001A1745" w:rsidP="008D6916">
      <w:pPr>
        <w:spacing w:after="0"/>
        <w:jc w:val="both"/>
        <w:rPr>
          <w:rFonts w:ascii="Century Gothic" w:hAnsi="Century Gothic"/>
          <w:b/>
          <w:sz w:val="24"/>
          <w:szCs w:val="24"/>
        </w:rPr>
      </w:pPr>
      <w:r w:rsidRPr="002452E4">
        <w:rPr>
          <w:rFonts w:ascii="Century Gothic" w:hAnsi="Century Gothic"/>
          <w:b/>
          <w:sz w:val="24"/>
          <w:szCs w:val="24"/>
        </w:rPr>
        <w:t>SUMMARY OF COURSE REQUIREMENTS</w:t>
      </w:r>
    </w:p>
    <w:p w14:paraId="0EE14D65" w14:textId="77777777" w:rsidR="001A1745" w:rsidRPr="002452E4" w:rsidRDefault="001A1745" w:rsidP="008D6916">
      <w:pPr>
        <w:spacing w:after="0"/>
        <w:jc w:val="both"/>
        <w:rPr>
          <w:rFonts w:ascii="Century Gothic" w:hAnsi="Century Gothic"/>
          <w:b/>
          <w:sz w:val="24"/>
          <w:szCs w:val="24"/>
        </w:rPr>
      </w:pPr>
    </w:p>
    <w:tbl>
      <w:tblPr>
        <w:tblStyle w:val="TableGrid"/>
        <w:tblW w:w="0" w:type="auto"/>
        <w:tblLook w:val="04A0" w:firstRow="1" w:lastRow="0" w:firstColumn="1" w:lastColumn="0" w:noHBand="0" w:noVBand="1"/>
      </w:tblPr>
      <w:tblGrid>
        <w:gridCol w:w="3080"/>
        <w:gridCol w:w="3081"/>
        <w:gridCol w:w="3081"/>
      </w:tblGrid>
      <w:tr w:rsidR="001A1745" w:rsidRPr="002452E4" w14:paraId="20357E62" w14:textId="77777777" w:rsidTr="001A1745">
        <w:tc>
          <w:tcPr>
            <w:tcW w:w="3080" w:type="dxa"/>
          </w:tcPr>
          <w:p w14:paraId="7462E472" w14:textId="77777777" w:rsidR="001A1745" w:rsidRPr="00EB5540" w:rsidRDefault="00EB5540" w:rsidP="008D6916">
            <w:pPr>
              <w:jc w:val="both"/>
              <w:rPr>
                <w:rFonts w:ascii="Century Gothic" w:hAnsi="Century Gothic"/>
                <w:b/>
                <w:sz w:val="24"/>
                <w:szCs w:val="24"/>
              </w:rPr>
            </w:pPr>
            <w:r w:rsidRPr="00EB5540">
              <w:rPr>
                <w:rFonts w:ascii="Century Gothic" w:hAnsi="Century Gothic"/>
                <w:b/>
                <w:sz w:val="24"/>
                <w:szCs w:val="24"/>
              </w:rPr>
              <w:t>Component</w:t>
            </w:r>
          </w:p>
          <w:p w14:paraId="10E2D191" w14:textId="77777777" w:rsidR="001A1745" w:rsidRPr="002452E4" w:rsidRDefault="001A1745" w:rsidP="008D6916">
            <w:pPr>
              <w:jc w:val="both"/>
              <w:rPr>
                <w:rFonts w:ascii="Century Gothic" w:hAnsi="Century Gothic"/>
                <w:sz w:val="24"/>
                <w:szCs w:val="24"/>
              </w:rPr>
            </w:pPr>
          </w:p>
        </w:tc>
        <w:tc>
          <w:tcPr>
            <w:tcW w:w="3081" w:type="dxa"/>
          </w:tcPr>
          <w:p w14:paraId="688E6DBB" w14:textId="77777777" w:rsidR="001A1745" w:rsidRPr="002452E4" w:rsidRDefault="001A1745" w:rsidP="001A1745">
            <w:pPr>
              <w:jc w:val="both"/>
              <w:rPr>
                <w:rFonts w:ascii="Century Gothic" w:hAnsi="Century Gothic"/>
                <w:b/>
                <w:sz w:val="24"/>
                <w:szCs w:val="24"/>
              </w:rPr>
            </w:pPr>
            <w:r w:rsidRPr="002452E4">
              <w:rPr>
                <w:rFonts w:ascii="Century Gothic" w:hAnsi="Century Gothic"/>
                <w:b/>
                <w:sz w:val="24"/>
                <w:szCs w:val="24"/>
              </w:rPr>
              <w:t xml:space="preserve">Weighting </w:t>
            </w:r>
          </w:p>
        </w:tc>
        <w:tc>
          <w:tcPr>
            <w:tcW w:w="3081" w:type="dxa"/>
          </w:tcPr>
          <w:p w14:paraId="3B1498C5" w14:textId="77777777" w:rsidR="001A1745" w:rsidRPr="002452E4" w:rsidRDefault="00EB5540" w:rsidP="008D6916">
            <w:pPr>
              <w:jc w:val="both"/>
              <w:rPr>
                <w:rFonts w:ascii="Century Gothic" w:hAnsi="Century Gothic"/>
                <w:b/>
                <w:sz w:val="24"/>
                <w:szCs w:val="24"/>
              </w:rPr>
            </w:pPr>
            <w:r>
              <w:rPr>
                <w:rFonts w:ascii="Century Gothic" w:hAnsi="Century Gothic"/>
                <w:b/>
                <w:sz w:val="24"/>
                <w:szCs w:val="24"/>
              </w:rPr>
              <w:t>Assessment</w:t>
            </w:r>
          </w:p>
        </w:tc>
      </w:tr>
      <w:tr w:rsidR="001A1745" w:rsidRPr="002452E4" w14:paraId="50089DD0" w14:textId="77777777" w:rsidTr="001A1745">
        <w:tc>
          <w:tcPr>
            <w:tcW w:w="3080" w:type="dxa"/>
          </w:tcPr>
          <w:p w14:paraId="3F3E2DA6" w14:textId="77777777" w:rsidR="001A1745" w:rsidRPr="002452E4" w:rsidRDefault="001A1745" w:rsidP="008D6916">
            <w:pPr>
              <w:jc w:val="both"/>
              <w:rPr>
                <w:rFonts w:ascii="Century Gothic" w:hAnsi="Century Gothic"/>
                <w:sz w:val="24"/>
                <w:szCs w:val="24"/>
              </w:rPr>
            </w:pPr>
          </w:p>
          <w:p w14:paraId="4F6A0E0C" w14:textId="77777777" w:rsidR="001A1745" w:rsidRPr="002452E4" w:rsidRDefault="00EB5540" w:rsidP="008D6916">
            <w:pPr>
              <w:jc w:val="both"/>
              <w:rPr>
                <w:rFonts w:ascii="Century Gothic" w:hAnsi="Century Gothic"/>
                <w:sz w:val="24"/>
                <w:szCs w:val="24"/>
              </w:rPr>
            </w:pPr>
            <w:r>
              <w:rPr>
                <w:rFonts w:ascii="Century Gothic" w:hAnsi="Century Gothic"/>
                <w:sz w:val="24"/>
                <w:szCs w:val="24"/>
              </w:rPr>
              <w:t>Component 1</w:t>
            </w:r>
          </w:p>
        </w:tc>
        <w:tc>
          <w:tcPr>
            <w:tcW w:w="3081" w:type="dxa"/>
          </w:tcPr>
          <w:p w14:paraId="32A9CCE9" w14:textId="77777777" w:rsidR="00645354" w:rsidRPr="002452E4" w:rsidRDefault="00645354" w:rsidP="008D6916">
            <w:pPr>
              <w:jc w:val="both"/>
              <w:rPr>
                <w:rFonts w:ascii="Century Gothic" w:hAnsi="Century Gothic"/>
                <w:sz w:val="24"/>
                <w:szCs w:val="24"/>
              </w:rPr>
            </w:pPr>
          </w:p>
          <w:p w14:paraId="3726C55C" w14:textId="77777777" w:rsidR="001A1745" w:rsidRPr="002452E4" w:rsidRDefault="00EB5540" w:rsidP="008D6916">
            <w:pPr>
              <w:jc w:val="both"/>
              <w:rPr>
                <w:rFonts w:ascii="Century Gothic" w:hAnsi="Century Gothic"/>
                <w:sz w:val="24"/>
                <w:szCs w:val="24"/>
              </w:rPr>
            </w:pPr>
            <w:r>
              <w:rPr>
                <w:rFonts w:ascii="Century Gothic" w:hAnsi="Century Gothic"/>
                <w:sz w:val="24"/>
                <w:szCs w:val="24"/>
              </w:rPr>
              <w:t>25</w:t>
            </w:r>
            <w:r w:rsidR="001A1745" w:rsidRPr="002452E4">
              <w:rPr>
                <w:rFonts w:ascii="Century Gothic" w:hAnsi="Century Gothic"/>
                <w:sz w:val="24"/>
                <w:szCs w:val="24"/>
              </w:rPr>
              <w:t>%</w:t>
            </w:r>
          </w:p>
        </w:tc>
        <w:tc>
          <w:tcPr>
            <w:tcW w:w="3081" w:type="dxa"/>
          </w:tcPr>
          <w:p w14:paraId="656E3588" w14:textId="77777777" w:rsidR="001A1745" w:rsidRPr="00EB5540" w:rsidRDefault="00EB5540" w:rsidP="00EB5540">
            <w:pPr>
              <w:pStyle w:val="ListParagraph"/>
              <w:numPr>
                <w:ilvl w:val="0"/>
                <w:numId w:val="9"/>
              </w:numPr>
              <w:jc w:val="both"/>
              <w:rPr>
                <w:rFonts w:ascii="Century Gothic" w:hAnsi="Century Gothic"/>
                <w:sz w:val="24"/>
                <w:szCs w:val="24"/>
              </w:rPr>
            </w:pPr>
            <w:r>
              <w:rPr>
                <w:rFonts w:ascii="Century Gothic" w:hAnsi="Century Gothic"/>
                <w:sz w:val="24"/>
                <w:szCs w:val="24"/>
              </w:rPr>
              <w:t>Written examination</w:t>
            </w:r>
          </w:p>
        </w:tc>
      </w:tr>
      <w:tr w:rsidR="001A1745" w:rsidRPr="002452E4" w14:paraId="09F1EFCD" w14:textId="77777777" w:rsidTr="001A1745">
        <w:tc>
          <w:tcPr>
            <w:tcW w:w="3080" w:type="dxa"/>
          </w:tcPr>
          <w:p w14:paraId="759B149E" w14:textId="77777777" w:rsidR="001A1745" w:rsidRPr="002452E4" w:rsidRDefault="001A1745" w:rsidP="008D6916">
            <w:pPr>
              <w:jc w:val="both"/>
              <w:rPr>
                <w:rFonts w:ascii="Century Gothic" w:hAnsi="Century Gothic"/>
                <w:sz w:val="24"/>
                <w:szCs w:val="24"/>
              </w:rPr>
            </w:pPr>
          </w:p>
          <w:p w14:paraId="5972EC5B" w14:textId="77777777" w:rsidR="001A1745" w:rsidRPr="002452E4" w:rsidRDefault="00EB5540" w:rsidP="008D6916">
            <w:pPr>
              <w:jc w:val="both"/>
              <w:rPr>
                <w:rFonts w:ascii="Century Gothic" w:hAnsi="Century Gothic"/>
                <w:sz w:val="24"/>
                <w:szCs w:val="24"/>
              </w:rPr>
            </w:pPr>
            <w:r>
              <w:rPr>
                <w:rFonts w:ascii="Century Gothic" w:hAnsi="Century Gothic"/>
                <w:sz w:val="24"/>
                <w:szCs w:val="24"/>
              </w:rPr>
              <w:t>Component 2</w:t>
            </w:r>
          </w:p>
        </w:tc>
        <w:tc>
          <w:tcPr>
            <w:tcW w:w="3081" w:type="dxa"/>
          </w:tcPr>
          <w:p w14:paraId="28E23BBF" w14:textId="77777777" w:rsidR="00645354" w:rsidRPr="002452E4" w:rsidRDefault="00645354" w:rsidP="008D6916">
            <w:pPr>
              <w:jc w:val="both"/>
              <w:rPr>
                <w:rFonts w:ascii="Century Gothic" w:hAnsi="Century Gothic"/>
                <w:sz w:val="24"/>
                <w:szCs w:val="24"/>
              </w:rPr>
            </w:pPr>
          </w:p>
          <w:p w14:paraId="0A1ADC51" w14:textId="77777777" w:rsidR="001A1745" w:rsidRPr="002452E4" w:rsidRDefault="00EB5540" w:rsidP="008D6916">
            <w:pPr>
              <w:jc w:val="both"/>
              <w:rPr>
                <w:rFonts w:ascii="Century Gothic" w:hAnsi="Century Gothic"/>
                <w:sz w:val="24"/>
                <w:szCs w:val="24"/>
              </w:rPr>
            </w:pPr>
            <w:r>
              <w:rPr>
                <w:rFonts w:ascii="Century Gothic" w:hAnsi="Century Gothic"/>
                <w:sz w:val="24"/>
                <w:szCs w:val="24"/>
              </w:rPr>
              <w:t>6</w:t>
            </w:r>
            <w:r w:rsidR="001A1745" w:rsidRPr="002452E4">
              <w:rPr>
                <w:rFonts w:ascii="Century Gothic" w:hAnsi="Century Gothic"/>
                <w:sz w:val="24"/>
                <w:szCs w:val="24"/>
              </w:rPr>
              <w:t>0%</w:t>
            </w:r>
          </w:p>
        </w:tc>
        <w:tc>
          <w:tcPr>
            <w:tcW w:w="3081" w:type="dxa"/>
          </w:tcPr>
          <w:p w14:paraId="4382BF4E" w14:textId="77777777" w:rsidR="001A1745" w:rsidRPr="00EB5540" w:rsidRDefault="00EB5540" w:rsidP="00EB5540">
            <w:pPr>
              <w:pStyle w:val="ListParagraph"/>
              <w:numPr>
                <w:ilvl w:val="0"/>
                <w:numId w:val="5"/>
              </w:numPr>
              <w:jc w:val="both"/>
              <w:rPr>
                <w:rFonts w:ascii="Century Gothic" w:hAnsi="Century Gothic"/>
                <w:sz w:val="24"/>
                <w:szCs w:val="24"/>
              </w:rPr>
            </w:pPr>
            <w:r>
              <w:rPr>
                <w:rFonts w:ascii="Century Gothic" w:hAnsi="Century Gothic"/>
                <w:sz w:val="24"/>
                <w:szCs w:val="24"/>
              </w:rPr>
              <w:t>4 x Topic Tests</w:t>
            </w:r>
          </w:p>
        </w:tc>
      </w:tr>
      <w:tr w:rsidR="001A1745" w:rsidRPr="002452E4" w14:paraId="1D5F0720" w14:textId="77777777" w:rsidTr="001A1745">
        <w:tc>
          <w:tcPr>
            <w:tcW w:w="3080" w:type="dxa"/>
          </w:tcPr>
          <w:p w14:paraId="2189447F" w14:textId="77777777" w:rsidR="00645354" w:rsidRPr="002452E4" w:rsidRDefault="00645354" w:rsidP="008D6916">
            <w:pPr>
              <w:jc w:val="both"/>
              <w:rPr>
                <w:rFonts w:ascii="Century Gothic" w:hAnsi="Century Gothic"/>
                <w:sz w:val="24"/>
                <w:szCs w:val="24"/>
              </w:rPr>
            </w:pPr>
          </w:p>
          <w:p w14:paraId="2A157861" w14:textId="77777777" w:rsidR="001A1745" w:rsidRPr="002452E4" w:rsidRDefault="00EB5540" w:rsidP="008D6916">
            <w:pPr>
              <w:jc w:val="both"/>
              <w:rPr>
                <w:rFonts w:ascii="Century Gothic" w:hAnsi="Century Gothic"/>
                <w:sz w:val="24"/>
                <w:szCs w:val="24"/>
              </w:rPr>
            </w:pPr>
            <w:r>
              <w:rPr>
                <w:rFonts w:ascii="Century Gothic" w:hAnsi="Century Gothic"/>
                <w:sz w:val="24"/>
                <w:szCs w:val="24"/>
              </w:rPr>
              <w:t>Component 3</w:t>
            </w:r>
            <w:r w:rsidR="001A1745" w:rsidRPr="002452E4">
              <w:rPr>
                <w:rFonts w:ascii="Century Gothic" w:hAnsi="Century Gothic"/>
                <w:sz w:val="24"/>
                <w:szCs w:val="24"/>
              </w:rPr>
              <w:t xml:space="preserve"> </w:t>
            </w:r>
          </w:p>
        </w:tc>
        <w:tc>
          <w:tcPr>
            <w:tcW w:w="3081" w:type="dxa"/>
          </w:tcPr>
          <w:p w14:paraId="14B7FC94" w14:textId="77777777" w:rsidR="00645354" w:rsidRPr="002452E4" w:rsidRDefault="00645354" w:rsidP="008D6916">
            <w:pPr>
              <w:jc w:val="both"/>
              <w:rPr>
                <w:rFonts w:ascii="Century Gothic" w:hAnsi="Century Gothic"/>
                <w:sz w:val="24"/>
                <w:szCs w:val="24"/>
              </w:rPr>
            </w:pPr>
          </w:p>
          <w:p w14:paraId="71617D59" w14:textId="77777777" w:rsidR="001A1745" w:rsidRPr="002452E4" w:rsidRDefault="00EB5540" w:rsidP="00EB5540">
            <w:pPr>
              <w:jc w:val="both"/>
              <w:rPr>
                <w:rFonts w:ascii="Century Gothic" w:hAnsi="Century Gothic"/>
                <w:sz w:val="24"/>
                <w:szCs w:val="24"/>
              </w:rPr>
            </w:pPr>
            <w:r>
              <w:rPr>
                <w:rFonts w:ascii="Century Gothic" w:hAnsi="Century Gothic"/>
                <w:sz w:val="24"/>
                <w:szCs w:val="24"/>
              </w:rPr>
              <w:t>15</w:t>
            </w:r>
            <w:r w:rsidR="001A1745" w:rsidRPr="002452E4">
              <w:rPr>
                <w:rFonts w:ascii="Century Gothic" w:hAnsi="Century Gothic"/>
                <w:sz w:val="24"/>
                <w:szCs w:val="24"/>
              </w:rPr>
              <w:t>%</w:t>
            </w:r>
          </w:p>
        </w:tc>
        <w:tc>
          <w:tcPr>
            <w:tcW w:w="3081" w:type="dxa"/>
          </w:tcPr>
          <w:p w14:paraId="4412B964" w14:textId="77777777" w:rsidR="001A1745" w:rsidRPr="002452E4" w:rsidRDefault="00EB5540" w:rsidP="00EB5540">
            <w:pPr>
              <w:pStyle w:val="ListParagraph"/>
              <w:numPr>
                <w:ilvl w:val="0"/>
                <w:numId w:val="6"/>
              </w:numPr>
              <w:jc w:val="both"/>
              <w:rPr>
                <w:rFonts w:ascii="Century Gothic" w:hAnsi="Century Gothic"/>
                <w:sz w:val="24"/>
                <w:szCs w:val="24"/>
              </w:rPr>
            </w:pPr>
            <w:r>
              <w:rPr>
                <w:rFonts w:ascii="Century Gothic" w:hAnsi="Century Gothic"/>
                <w:sz w:val="24"/>
                <w:szCs w:val="24"/>
              </w:rPr>
              <w:t>Practical assessment: communication</w:t>
            </w:r>
          </w:p>
        </w:tc>
      </w:tr>
    </w:tbl>
    <w:p w14:paraId="61A10946" w14:textId="77777777" w:rsidR="001A1745" w:rsidRPr="002452E4" w:rsidRDefault="001A1745" w:rsidP="008D6916">
      <w:pPr>
        <w:spacing w:after="0"/>
        <w:jc w:val="both"/>
        <w:rPr>
          <w:rFonts w:ascii="Century Gothic" w:hAnsi="Century Gothic"/>
          <w:b/>
          <w:sz w:val="24"/>
          <w:szCs w:val="24"/>
        </w:rPr>
      </w:pPr>
    </w:p>
    <w:p w14:paraId="79EDBA89" w14:textId="401C9E43" w:rsidR="007A147C" w:rsidRPr="002452E4" w:rsidRDefault="001F79E2" w:rsidP="001C4BF2">
      <w:pPr>
        <w:spacing w:after="120"/>
        <w:jc w:val="both"/>
        <w:rPr>
          <w:rFonts w:ascii="Century Gothic" w:hAnsi="Century Gothic"/>
          <w:sz w:val="24"/>
          <w:szCs w:val="24"/>
        </w:rPr>
      </w:pPr>
      <w:r>
        <w:rPr>
          <w:rFonts w:ascii="Century Gothic" w:hAnsi="Century Gothic"/>
          <w:sz w:val="24"/>
          <w:szCs w:val="24"/>
        </w:rPr>
        <w:t>Above all, o</w:t>
      </w:r>
      <w:r w:rsidR="007A147C" w:rsidRPr="002452E4">
        <w:rPr>
          <w:rFonts w:ascii="Century Gothic" w:hAnsi="Century Gothic"/>
          <w:sz w:val="24"/>
          <w:szCs w:val="24"/>
        </w:rPr>
        <w:t>ur aim is for learners, through their English studies, to develop life skills: good literacy skills are vital for success in many aspects of our lives. We will help pu</w:t>
      </w:r>
      <w:r w:rsidR="00763418" w:rsidRPr="002452E4">
        <w:rPr>
          <w:rFonts w:ascii="Century Gothic" w:hAnsi="Century Gothic"/>
          <w:sz w:val="24"/>
          <w:szCs w:val="24"/>
        </w:rPr>
        <w:t>p</w:t>
      </w:r>
      <w:r w:rsidR="007A147C" w:rsidRPr="002452E4">
        <w:rPr>
          <w:rFonts w:ascii="Century Gothic" w:hAnsi="Century Gothic"/>
          <w:sz w:val="24"/>
          <w:szCs w:val="24"/>
        </w:rPr>
        <w:t>ils to learn to write effectively in a range of styles for a range of purposes and audiences. English will help them to express their ideas confidently and to hold their own in an argument.  Ultimately, we want all students to leave Newfield having enjoyed a rich and varied curriculum, equipped with the skills necessary to continue their learning and to take their place in society.</w:t>
      </w:r>
    </w:p>
    <w:p w14:paraId="301A207E" w14:textId="77777777" w:rsidR="008D491F" w:rsidRPr="002452E4" w:rsidRDefault="001C4BF2" w:rsidP="001C4BF2">
      <w:pPr>
        <w:spacing w:after="0"/>
        <w:jc w:val="both"/>
        <w:rPr>
          <w:rFonts w:ascii="Century Gothic" w:hAnsi="Century Gothic"/>
          <w:sz w:val="24"/>
          <w:szCs w:val="24"/>
        </w:rPr>
      </w:pPr>
      <w:r>
        <w:rPr>
          <w:rFonts w:ascii="Century Gothic" w:hAnsi="Century Gothic"/>
          <w:sz w:val="24"/>
          <w:szCs w:val="24"/>
        </w:rPr>
        <w:t>C</w:t>
      </w:r>
      <w:r w:rsidR="008D491F" w:rsidRPr="002452E4">
        <w:rPr>
          <w:rFonts w:ascii="Century Gothic" w:hAnsi="Century Gothic"/>
          <w:sz w:val="24"/>
          <w:szCs w:val="24"/>
        </w:rPr>
        <w:t>ompiled by: F Crawley</w:t>
      </w:r>
    </w:p>
    <w:p w14:paraId="755D4C06" w14:textId="77777777" w:rsidR="00C337EF" w:rsidRPr="001C4BF2" w:rsidRDefault="00ED3ACD" w:rsidP="007A2C16">
      <w:pPr>
        <w:jc w:val="both"/>
        <w:rPr>
          <w:rFonts w:ascii="Century Gothic" w:hAnsi="Century Gothic"/>
          <w:sz w:val="24"/>
          <w:szCs w:val="24"/>
        </w:rPr>
      </w:pPr>
      <w:r>
        <w:rPr>
          <w:rFonts w:ascii="Century Gothic" w:hAnsi="Century Gothic"/>
          <w:sz w:val="24"/>
          <w:szCs w:val="24"/>
        </w:rPr>
        <w:t>May 2020</w:t>
      </w:r>
    </w:p>
    <w:p w14:paraId="173A829C" w14:textId="77777777" w:rsidR="007A2C16" w:rsidRPr="001576C7" w:rsidRDefault="007A2C16" w:rsidP="007A2C16">
      <w:pPr>
        <w:ind w:left="360"/>
        <w:jc w:val="both"/>
        <w:rPr>
          <w:rFonts w:ascii="Century Gothic" w:hAnsi="Century Gothic"/>
          <w:sz w:val="20"/>
          <w:szCs w:val="20"/>
        </w:rPr>
      </w:pPr>
    </w:p>
    <w:sectPr w:rsidR="007A2C16" w:rsidRPr="001576C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25326" w14:textId="77777777" w:rsidR="00AF2CD9" w:rsidRDefault="00AF2CD9" w:rsidP="00E74BA5">
      <w:pPr>
        <w:spacing w:after="0" w:line="240" w:lineRule="auto"/>
      </w:pPr>
      <w:r>
        <w:separator/>
      </w:r>
    </w:p>
  </w:endnote>
  <w:endnote w:type="continuationSeparator" w:id="0">
    <w:p w14:paraId="000A20ED" w14:textId="77777777" w:rsidR="00AF2CD9" w:rsidRDefault="00AF2CD9" w:rsidP="00E7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F938" w14:textId="77777777" w:rsidR="00AF2CD9" w:rsidRDefault="00AF2CD9" w:rsidP="00E74BA5">
      <w:pPr>
        <w:spacing w:after="0" w:line="240" w:lineRule="auto"/>
      </w:pPr>
      <w:r>
        <w:separator/>
      </w:r>
    </w:p>
  </w:footnote>
  <w:footnote w:type="continuationSeparator" w:id="0">
    <w:p w14:paraId="36A64F92" w14:textId="77777777" w:rsidR="00AF2CD9" w:rsidRDefault="00AF2CD9" w:rsidP="00E7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5F8D" w14:textId="77777777" w:rsidR="00B4340F" w:rsidRPr="00E74BA5" w:rsidRDefault="00B4340F" w:rsidP="00E74BA5">
    <w:pPr>
      <w:jc w:val="center"/>
      <w:rPr>
        <w:rFonts w:ascii="Century Gothic" w:hAnsi="Century Gothic"/>
        <w:b/>
        <w:sz w:val="28"/>
        <w:szCs w:val="28"/>
      </w:rPr>
    </w:pPr>
    <w:r w:rsidRPr="00E74BA5">
      <w:rPr>
        <w:rFonts w:ascii="Century Gothic" w:hAnsi="Century Gothic"/>
        <w:b/>
        <w:sz w:val="28"/>
        <w:szCs w:val="28"/>
      </w:rPr>
      <w:t>NEWFIELD SCHOOL UPPER SCHOOL ENGLISH</w:t>
    </w:r>
  </w:p>
  <w:p w14:paraId="22E76F14" w14:textId="77777777" w:rsidR="00B4340F" w:rsidRDefault="00B434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C02"/>
    <w:multiLevelType w:val="hybridMultilevel"/>
    <w:tmpl w:val="9A5E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37AFD"/>
    <w:multiLevelType w:val="hybridMultilevel"/>
    <w:tmpl w:val="072E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32E2A"/>
    <w:multiLevelType w:val="hybridMultilevel"/>
    <w:tmpl w:val="9896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95E10"/>
    <w:multiLevelType w:val="hybridMultilevel"/>
    <w:tmpl w:val="9966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547B4"/>
    <w:multiLevelType w:val="hybridMultilevel"/>
    <w:tmpl w:val="362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3265A"/>
    <w:multiLevelType w:val="hybridMultilevel"/>
    <w:tmpl w:val="FCF0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E73CD"/>
    <w:multiLevelType w:val="hybridMultilevel"/>
    <w:tmpl w:val="5276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F68A3"/>
    <w:multiLevelType w:val="hybridMultilevel"/>
    <w:tmpl w:val="EBE4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5A739D"/>
    <w:multiLevelType w:val="hybridMultilevel"/>
    <w:tmpl w:val="A9C4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F840F1"/>
    <w:multiLevelType w:val="hybridMultilevel"/>
    <w:tmpl w:val="1B48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9"/>
  </w:num>
  <w:num w:numId="5">
    <w:abstractNumId w:val="3"/>
  </w:num>
  <w:num w:numId="6">
    <w:abstractNumId w:val="7"/>
  </w:num>
  <w:num w:numId="7">
    <w:abstractNumId w:val="5"/>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EB"/>
    <w:rsid w:val="000229F9"/>
    <w:rsid w:val="000942CA"/>
    <w:rsid w:val="000A0DA8"/>
    <w:rsid w:val="001576C7"/>
    <w:rsid w:val="001A1745"/>
    <w:rsid w:val="001C4BF2"/>
    <w:rsid w:val="001F79E2"/>
    <w:rsid w:val="002452E4"/>
    <w:rsid w:val="00246293"/>
    <w:rsid w:val="002B28F6"/>
    <w:rsid w:val="00342E32"/>
    <w:rsid w:val="00504291"/>
    <w:rsid w:val="005250EB"/>
    <w:rsid w:val="00645354"/>
    <w:rsid w:val="007127FB"/>
    <w:rsid w:val="007530E9"/>
    <w:rsid w:val="00763418"/>
    <w:rsid w:val="007A147C"/>
    <w:rsid w:val="007A2C16"/>
    <w:rsid w:val="008D491F"/>
    <w:rsid w:val="008D6916"/>
    <w:rsid w:val="00916006"/>
    <w:rsid w:val="00953C46"/>
    <w:rsid w:val="009642E5"/>
    <w:rsid w:val="00A8334E"/>
    <w:rsid w:val="00AF2CD9"/>
    <w:rsid w:val="00B04C11"/>
    <w:rsid w:val="00B1741C"/>
    <w:rsid w:val="00B4340F"/>
    <w:rsid w:val="00B765E8"/>
    <w:rsid w:val="00BB4AAE"/>
    <w:rsid w:val="00C237C3"/>
    <w:rsid w:val="00C2572A"/>
    <w:rsid w:val="00C337EF"/>
    <w:rsid w:val="00D43CA1"/>
    <w:rsid w:val="00E11200"/>
    <w:rsid w:val="00E74BA5"/>
    <w:rsid w:val="00EB5540"/>
    <w:rsid w:val="00ED3ACD"/>
    <w:rsid w:val="00F17212"/>
    <w:rsid w:val="00FA4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67F6"/>
  <w15:docId w15:val="{4C2B4818-437F-4657-A10B-5F0E266D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16"/>
    <w:pPr>
      <w:ind w:left="720"/>
      <w:contextualSpacing/>
    </w:pPr>
  </w:style>
  <w:style w:type="table" w:styleId="TableGrid">
    <w:name w:val="Table Grid"/>
    <w:basedOn w:val="TableNormal"/>
    <w:uiPriority w:val="59"/>
    <w:rsid w:val="00FA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B4AAE"/>
  </w:style>
  <w:style w:type="paragraph" w:styleId="Header">
    <w:name w:val="header"/>
    <w:basedOn w:val="Normal"/>
    <w:link w:val="HeaderChar"/>
    <w:uiPriority w:val="99"/>
    <w:unhideWhenUsed/>
    <w:rsid w:val="00E7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BA5"/>
  </w:style>
  <w:style w:type="paragraph" w:styleId="Footer">
    <w:name w:val="footer"/>
    <w:basedOn w:val="Normal"/>
    <w:link w:val="FooterChar"/>
    <w:uiPriority w:val="99"/>
    <w:unhideWhenUsed/>
    <w:rsid w:val="00E7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BA47A-3968-435E-8075-ED6D7DB7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C Whelan</cp:lastModifiedBy>
  <cp:revision>2</cp:revision>
  <cp:lastPrinted>2020-05-20T11:14:00Z</cp:lastPrinted>
  <dcterms:created xsi:type="dcterms:W3CDTF">2022-01-12T10:32:00Z</dcterms:created>
  <dcterms:modified xsi:type="dcterms:W3CDTF">2022-01-12T10:32:00Z</dcterms:modified>
</cp:coreProperties>
</file>